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A3B8E" w14:textId="79D4058D" w:rsidR="00EB44E8" w:rsidRPr="00506DAC" w:rsidRDefault="0036576A" w:rsidP="00EB44E8">
      <w:pPr>
        <w:jc w:val="center"/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640C2C" wp14:editId="489D059A">
            <wp:simplePos x="0" y="0"/>
            <wp:positionH relativeFrom="column">
              <wp:posOffset>2057400</wp:posOffset>
            </wp:positionH>
            <wp:positionV relativeFrom="paragraph">
              <wp:posOffset>-25400</wp:posOffset>
            </wp:positionV>
            <wp:extent cx="5318760" cy="558800"/>
            <wp:effectExtent l="0" t="0" r="0" b="0"/>
            <wp:wrapNone/>
            <wp:docPr id="3" name="Image 1" descr="Description : Description : HDD 250Go:Users:marie:Desktop:Images blog: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Description : HDD 250Go:Users:marie:Desktop:Images blog:Tit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5906"/>
                    <a:stretch/>
                  </pic:blipFill>
                  <pic:spPr bwMode="auto">
                    <a:xfrm>
                      <a:off x="0" y="0"/>
                      <a:ext cx="531876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4E8" w:rsidRPr="00506DAC"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Programmation</w:t>
      </w:r>
      <w:r w:rsidR="00564684" w:rsidRPr="00506DAC"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EB44E8" w:rsidRPr="00506DAC"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en </w:t>
      </w:r>
      <w:r w:rsidR="00FF0383" w:rsidRPr="00506DAC"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lec</w:t>
      </w:r>
      <w:r w:rsidR="00E136D7" w:rsidRPr="00506DAC"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ture</w:t>
      </w:r>
      <w:r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CP</w:t>
      </w:r>
      <w:r>
        <w:rPr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36576A"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CE1</w:t>
      </w:r>
      <w:r w:rsidR="00564684" w:rsidRPr="00506DAC">
        <w:rPr>
          <w:rFonts w:ascii="CF Crayons Regular" w:hAnsi="CF Crayons Regular"/>
          <w:b/>
          <w:bCs/>
          <w:color w:val="004080"/>
          <w:sz w:val="44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4684" w:rsidRPr="00506DAC">
        <w:rPr>
          <w:rFonts w:ascii="CF Crayons Regular" w:hAnsi="CF Crayons Regular"/>
          <w:b/>
          <w:bCs/>
          <w:color w:val="004080"/>
          <w:sz w:val="40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1BCBA110" w14:textId="3943D1CA" w:rsidR="004E009A" w:rsidRPr="004E009A" w:rsidRDefault="004E009A" w:rsidP="00EB44E8">
      <w:pPr>
        <w:jc w:val="center"/>
        <w:rPr>
          <w:rFonts w:ascii="Kristen ITC" w:hAnsi="Kristen ITC"/>
          <w:b/>
          <w:bCs/>
          <w:color w:val="0070C0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E7DD43" w14:textId="67329687" w:rsidR="00B8208D" w:rsidRDefault="004E009A" w:rsidP="004E0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Kristen ITC" w:hAnsi="Kristen ITC"/>
          <w:b/>
          <w:bCs/>
          <w:noProof/>
          <w:color w:val="0070C0"/>
          <w:sz w:val="40"/>
          <w:szCs w:val="36"/>
          <w:u w:val="single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Compétences du BO spécial n° 11 du 26 novembre 2015 : </w:t>
      </w:r>
    </w:p>
    <w:p w14:paraId="1120114F" w14:textId="68C162FB" w:rsidR="00B8208D" w:rsidRPr="004E009A" w:rsidRDefault="00FD5D1A" w:rsidP="004E00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>
        <w:rPr>
          <w:rFonts w:ascii="Futura-ExtraBold" w:eastAsia="Calibri" w:hAnsi="Futura-ExtraBold" w:cs="Futura-ExtraBold"/>
          <w:b/>
          <w:bCs/>
          <w:noProof/>
          <w:color w:val="808080"/>
          <w:szCs w:val="18"/>
        </w:rPr>
        <w:drawing>
          <wp:inline distT="0" distB="0" distL="0" distR="0" wp14:anchorId="126303B5" wp14:editId="5D89EBDE">
            <wp:extent cx="9920964" cy="3863340"/>
            <wp:effectExtent l="0" t="0" r="10795" b="0"/>
            <wp:docPr id="2" name="Image 2" descr="HDD 250Go:Users:marie:Desktop:Programmations 2016:L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 250Go:Users:marie:Desktop:Programmations 2016:Le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10773" r="5926" b="11710"/>
                    <a:stretch/>
                  </pic:blipFill>
                  <pic:spPr bwMode="auto">
                    <a:xfrm>
                      <a:off x="0" y="0"/>
                      <a:ext cx="9920964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F1F0D" w14:textId="77777777" w:rsidR="00EB44E8" w:rsidRDefault="00EB44E8" w:rsidP="00EB44E8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</w:p>
    <w:p w14:paraId="5A472CA2" w14:textId="77777777" w:rsidR="00564684" w:rsidRDefault="00564684" w:rsidP="005646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/>
          <w:bCs/>
          <w:color w:val="808080"/>
          <w:szCs w:val="18"/>
        </w:rPr>
      </w:pPr>
      <w:r w:rsidRPr="001211E6">
        <w:rPr>
          <w:rFonts w:ascii="Futura-ExtraBold" w:eastAsia="Calibri" w:hAnsi="Futura-ExtraBold" w:cs="Futura-ExtraBold"/>
          <w:b/>
          <w:bCs/>
          <w:color w:val="808080"/>
          <w:szCs w:val="18"/>
        </w:rPr>
        <w:t>Attendus de fin de cycle (BO spécial n° 11 du 26 novembre 2015)</w:t>
      </w:r>
      <w:r>
        <w:rPr>
          <w:rFonts w:ascii="Futura-ExtraBold" w:eastAsia="Calibri" w:hAnsi="Futura-ExtraBold" w:cs="Futura-ExtraBold"/>
          <w:b/>
          <w:bCs/>
          <w:color w:val="808080"/>
          <w:szCs w:val="18"/>
        </w:rPr>
        <w:t xml:space="preserve"> : </w:t>
      </w:r>
    </w:p>
    <w:p w14:paraId="56F9F241" w14:textId="0D57F117" w:rsidR="00B8208D" w:rsidRPr="00B8208D" w:rsidRDefault="00B8208D" w:rsidP="00B820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Times" w:hAnsi="Times" w:cs="Times"/>
          <w:color w:val="808080" w:themeColor="background1" w:themeShade="80"/>
          <w:sz w:val="22"/>
          <w:szCs w:val="22"/>
        </w:rPr>
      </w:pPr>
      <w:r>
        <w:rPr>
          <w:rFonts w:ascii="Times" w:hAnsi="Times" w:cs="Times"/>
          <w:color w:val="808080" w:themeColor="background1" w:themeShade="80"/>
          <w:sz w:val="22"/>
          <w:szCs w:val="22"/>
        </w:rPr>
        <w:t>Identifier des mots rapidement : décoder aisément des mots inconnus ré</w:t>
      </w: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>gu</w:t>
      </w:r>
      <w:r>
        <w:rPr>
          <w:rFonts w:ascii="Times" w:hAnsi="Times" w:cs="Times"/>
          <w:color w:val="808080" w:themeColor="background1" w:themeShade="80"/>
          <w:sz w:val="22"/>
          <w:szCs w:val="22"/>
        </w:rPr>
        <w:t>liers, reconnaitre des mots fréquents et des mots irréguliers mémorisé</w:t>
      </w: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>s.</w:t>
      </w:r>
    </w:p>
    <w:p w14:paraId="4DCF81AD" w14:textId="4B1BB1D2" w:rsidR="00B8208D" w:rsidRPr="00B8208D" w:rsidRDefault="00B8208D" w:rsidP="00B820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Times" w:hAnsi="Times" w:cs="Times"/>
          <w:color w:val="808080" w:themeColor="background1" w:themeShade="80"/>
          <w:sz w:val="22"/>
          <w:szCs w:val="22"/>
        </w:rPr>
      </w:pP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 xml:space="preserve">» Lire </w:t>
      </w:r>
      <w:r>
        <w:rPr>
          <w:rFonts w:ascii="Times" w:hAnsi="Times" w:cs="Times"/>
          <w:color w:val="808080" w:themeColor="background1" w:themeShade="80"/>
          <w:sz w:val="22"/>
          <w:szCs w:val="22"/>
        </w:rPr>
        <w:t>et comprendre des textes adaptés à la maturité et à</w:t>
      </w: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 xml:space="preserve"> la culture sc</w:t>
      </w:r>
      <w:r>
        <w:rPr>
          <w:rFonts w:ascii="Times" w:hAnsi="Times" w:cs="Times"/>
          <w:color w:val="808080" w:themeColor="background1" w:themeShade="80"/>
          <w:sz w:val="22"/>
          <w:szCs w:val="22"/>
        </w:rPr>
        <w:t>olaire des élè</w:t>
      </w: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>ves.</w:t>
      </w:r>
    </w:p>
    <w:p w14:paraId="1F590221" w14:textId="592B2368" w:rsidR="00564684" w:rsidRPr="00564684" w:rsidRDefault="00B8208D" w:rsidP="00B820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ar w:val="single" w:sz="4" w:color="auto"/>
        </w:pBdr>
        <w:autoSpaceDE w:val="0"/>
        <w:autoSpaceDN w:val="0"/>
        <w:adjustRightInd w:val="0"/>
        <w:ind w:right="-53"/>
        <w:rPr>
          <w:rFonts w:ascii="Futura-ExtraBold" w:eastAsia="Calibri" w:hAnsi="Futura-ExtraBold" w:cs="Futura-ExtraBold"/>
          <w:b/>
          <w:bCs/>
          <w:color w:val="808080" w:themeColor="background1" w:themeShade="80"/>
          <w:sz w:val="22"/>
          <w:szCs w:val="22"/>
        </w:rPr>
      </w:pPr>
      <w:r>
        <w:rPr>
          <w:rFonts w:ascii="Times" w:hAnsi="Times" w:cs="Times"/>
          <w:color w:val="808080" w:themeColor="background1" w:themeShade="80"/>
          <w:sz w:val="22"/>
          <w:szCs w:val="22"/>
        </w:rPr>
        <w:t>» Lire à</w:t>
      </w: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 xml:space="preserve"> voix haute avec  </w:t>
      </w:r>
      <w:r>
        <w:rPr>
          <w:rFonts w:ascii="Times" w:hAnsi="Times" w:cs="Times"/>
          <w:color w:val="808080" w:themeColor="background1" w:themeShade="80"/>
          <w:sz w:val="22"/>
          <w:szCs w:val="22"/>
        </w:rPr>
        <w:t>fluidité, après pré</w:t>
      </w: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>paration, un texte</w:t>
      </w:r>
      <w:r>
        <w:rPr>
          <w:rFonts w:ascii="Times" w:hAnsi="Times" w:cs="Times"/>
          <w:color w:val="808080" w:themeColor="background1" w:themeShade="80"/>
          <w:sz w:val="22"/>
          <w:szCs w:val="22"/>
        </w:rPr>
        <w:t xml:space="preserve"> d’une demi-page ; participer à une lecture dialoguée après pré</w:t>
      </w:r>
      <w:r w:rsidRPr="00B8208D">
        <w:rPr>
          <w:rFonts w:ascii="Times" w:hAnsi="Times" w:cs="Times"/>
          <w:color w:val="808080" w:themeColor="background1" w:themeShade="80"/>
          <w:sz w:val="22"/>
          <w:szCs w:val="22"/>
        </w:rPr>
        <w:t>paration.</w:t>
      </w:r>
      <w:r w:rsidR="00564684" w:rsidRPr="00564684">
        <w:rPr>
          <w:rFonts w:ascii="Times" w:hAnsi="Times" w:cs="Times"/>
          <w:color w:val="808080" w:themeColor="background1" w:themeShade="80"/>
          <w:sz w:val="22"/>
          <w:szCs w:val="22"/>
        </w:rPr>
        <w:t> </w:t>
      </w:r>
    </w:p>
    <w:p w14:paraId="34B36E60" w14:textId="77777777" w:rsidR="005D5009" w:rsidRDefault="005D5009" w:rsidP="005D5009">
      <w:pPr>
        <w:jc w:val="center"/>
        <w:rPr>
          <w:b/>
          <w:bCs/>
          <w:small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6929D1" w14:textId="3E266F8F" w:rsidR="000269EA" w:rsidRPr="00422FE4" w:rsidRDefault="004E009A" w:rsidP="00422FE4">
      <w:pPr>
        <w:rPr>
          <w:b/>
          <w:bCs/>
          <w:small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mall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"/>
        <w:gridCol w:w="5246"/>
        <w:gridCol w:w="5365"/>
        <w:gridCol w:w="4322"/>
      </w:tblGrid>
      <w:tr w:rsidR="000269EA" w14:paraId="2339CC52" w14:textId="77777777" w:rsidTr="00506DAC">
        <w:trPr>
          <w:cantSplit/>
          <w:trHeight w:val="423"/>
        </w:trPr>
        <w:tc>
          <w:tcPr>
            <w:tcW w:w="5000" w:type="pct"/>
            <w:gridSpan w:val="4"/>
            <w:vAlign w:val="center"/>
          </w:tcPr>
          <w:p w14:paraId="23E1A9BF" w14:textId="27E75992" w:rsidR="000269EA" w:rsidRPr="00506DAC" w:rsidRDefault="00B8208D" w:rsidP="000269EA">
            <w:pPr>
              <w:jc w:val="center"/>
              <w:rPr>
                <w:rFonts w:ascii="CF Crayons Regular" w:hAnsi="CF Crayons Regular"/>
                <w:b/>
                <w:smallCaps/>
                <w:color w:val="0000FF"/>
                <w:lang w:val="en-GB"/>
              </w:rPr>
            </w:pPr>
            <w:r w:rsidRPr="00506DAC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Lec</w:t>
            </w:r>
            <w:r w:rsidR="00E6553C" w:rsidRPr="00506DAC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ture</w:t>
            </w:r>
            <w:r w:rsidR="000269EA" w:rsidRPr="00506DAC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CP</w:t>
            </w:r>
          </w:p>
        </w:tc>
      </w:tr>
      <w:tr w:rsidR="005B3E36" w14:paraId="03A1A5D9" w14:textId="77777777" w:rsidTr="00175316">
        <w:trPr>
          <w:cantSplit/>
          <w:trHeight w:val="722"/>
        </w:trPr>
        <w:tc>
          <w:tcPr>
            <w:tcW w:w="218" w:type="pct"/>
            <w:textDirection w:val="btLr"/>
          </w:tcPr>
          <w:p w14:paraId="7B6027A6" w14:textId="77777777" w:rsidR="005B3E36" w:rsidRPr="00DC51D4" w:rsidRDefault="005B3E36" w:rsidP="000269EA">
            <w:pPr>
              <w:jc w:val="center"/>
              <w:rPr>
                <w:b/>
                <w:smallCaps/>
                <w:color w:val="008080"/>
              </w:rPr>
            </w:pPr>
          </w:p>
        </w:tc>
        <w:tc>
          <w:tcPr>
            <w:tcW w:w="1680" w:type="pct"/>
            <w:vAlign w:val="center"/>
          </w:tcPr>
          <w:p w14:paraId="593F7138" w14:textId="51C335AB" w:rsidR="005B3E36" w:rsidRDefault="005B3E36" w:rsidP="000269EA">
            <w:pPr>
              <w:jc w:val="center"/>
              <w:rPr>
                <w:b/>
                <w:smallCaps/>
                <w:color w:val="0000FF"/>
                <w:lang w:val="en-GB"/>
              </w:rPr>
            </w:pPr>
            <w:r>
              <w:rPr>
                <w:b/>
                <w:smallCaps/>
                <w:color w:val="0000FF"/>
                <w:lang w:val="en-GB"/>
              </w:rPr>
              <w:t>Identifier des motsde manière de plus en plus aisée.</w:t>
            </w:r>
          </w:p>
          <w:p w14:paraId="32DDFE8C" w14:textId="71E74EB4" w:rsidR="005B3E36" w:rsidRPr="00AD53E4" w:rsidRDefault="005B3E36" w:rsidP="000269EA">
            <w:pPr>
              <w:jc w:val="center"/>
              <w:rPr>
                <w:b/>
                <w:smallCaps/>
                <w:color w:val="0000FF"/>
                <w:lang w:val="en-GB"/>
              </w:rPr>
            </w:pPr>
            <w:r>
              <w:rPr>
                <w:b/>
                <w:smallCaps/>
                <w:color w:val="0000FF"/>
                <w:lang w:val="en-GB"/>
              </w:rPr>
              <w:t>Lire à voix haute</w:t>
            </w:r>
          </w:p>
        </w:tc>
        <w:tc>
          <w:tcPr>
            <w:tcW w:w="1718" w:type="pct"/>
            <w:vAlign w:val="center"/>
          </w:tcPr>
          <w:p w14:paraId="700B9621" w14:textId="0BF23140" w:rsidR="005B3E36" w:rsidRDefault="005B3E36" w:rsidP="000269EA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Comprendre</w:t>
            </w:r>
            <w:proofErr w:type="spellEnd"/>
            <w:r>
              <w:rPr>
                <w:b/>
                <w:smallCaps/>
                <w:color w:val="0000FF"/>
                <w:lang w:val="en-GB"/>
              </w:rPr>
              <w:t xml:space="preserve"> un texte</w:t>
            </w:r>
          </w:p>
          <w:p w14:paraId="097B026D" w14:textId="1FE96E76" w:rsidR="005B3E36" w:rsidRPr="00AD53E4" w:rsidRDefault="005B3E36" w:rsidP="00C267C0">
            <w:pPr>
              <w:jc w:val="center"/>
              <w:rPr>
                <w:rFonts w:ascii="Times" w:hAnsi="Times" w:cs="Times"/>
              </w:rPr>
            </w:pPr>
            <w:r>
              <w:rPr>
                <w:b/>
                <w:smallCaps/>
                <w:color w:val="0000FF"/>
                <w:lang w:val="en-GB"/>
              </w:rPr>
              <w:t>Controller sa compréhension</w:t>
            </w:r>
          </w:p>
        </w:tc>
        <w:tc>
          <w:tcPr>
            <w:tcW w:w="1384" w:type="pct"/>
            <w:vAlign w:val="center"/>
          </w:tcPr>
          <w:p w14:paraId="4F18C09A" w14:textId="093104EC" w:rsidR="005B3E36" w:rsidRDefault="005B3E36" w:rsidP="000269EA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Pratiquer</w:t>
            </w:r>
            <w:proofErr w:type="spellEnd"/>
            <w:r>
              <w:rPr>
                <w:b/>
                <w:smallCaps/>
                <w:color w:val="0000FF"/>
                <w:lang w:val="en-GB"/>
              </w:rPr>
              <w:t xml:space="preserve"> différents types de lecture</w:t>
            </w:r>
          </w:p>
        </w:tc>
      </w:tr>
      <w:tr w:rsidR="005B3E36" w14:paraId="2E0535FD" w14:textId="77777777" w:rsidTr="00686EC2">
        <w:trPr>
          <w:cantSplit/>
          <w:trHeight w:val="562"/>
        </w:trPr>
        <w:tc>
          <w:tcPr>
            <w:tcW w:w="218" w:type="pct"/>
            <w:textDirection w:val="btLr"/>
          </w:tcPr>
          <w:p w14:paraId="6B641766" w14:textId="52076E6E" w:rsidR="005B3E36" w:rsidRDefault="005B3E36" w:rsidP="000269EA">
            <w:pPr>
              <w:ind w:left="113" w:right="113"/>
              <w:jc w:val="center"/>
              <w:rPr>
                <w:b/>
                <w:i/>
                <w:iCs/>
                <w:color w:val="008080"/>
                <w:lang w:val="en-GB"/>
              </w:rPr>
            </w:pPr>
            <w:proofErr w:type="spellStart"/>
            <w:r>
              <w:rPr>
                <w:b/>
                <w:color w:val="008080"/>
                <w:lang w:val="en-GB"/>
              </w:rPr>
              <w:t>Période</w:t>
            </w:r>
            <w:proofErr w:type="spellEnd"/>
            <w:r>
              <w:rPr>
                <w:b/>
                <w:color w:val="008080"/>
                <w:lang w:val="en-GB"/>
              </w:rPr>
              <w:t xml:space="preserve"> 1</w:t>
            </w:r>
          </w:p>
        </w:tc>
        <w:tc>
          <w:tcPr>
            <w:tcW w:w="1680" w:type="pct"/>
          </w:tcPr>
          <w:p w14:paraId="1E0401E3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Composantes du code : mots, lettres, syllabes.</w:t>
            </w:r>
          </w:p>
          <w:p w14:paraId="1AC9214E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Discrimination auditive et correspondances </w:t>
            </w:r>
            <w:proofErr w:type="spellStart"/>
            <w:r w:rsidRPr="00686EC2">
              <w:rPr>
                <w:rFonts w:asciiTheme="majorHAnsi" w:hAnsiTheme="majorHAnsi"/>
                <w:iCs/>
                <w:sz w:val="22"/>
              </w:rPr>
              <w:t>grapho</w:t>
            </w:r>
            <w:proofErr w:type="spellEnd"/>
            <w:r w:rsidRPr="00686EC2">
              <w:rPr>
                <w:rFonts w:asciiTheme="majorHAnsi" w:hAnsiTheme="majorHAnsi"/>
                <w:iCs/>
                <w:sz w:val="22"/>
              </w:rPr>
              <w:t xml:space="preserve">-phonétiques :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>a, i, o, u, e, m, l, r, p, t, v, s</w:t>
            </w:r>
            <w:r w:rsidRPr="00686EC2">
              <w:rPr>
                <w:rFonts w:asciiTheme="majorHAnsi" w:hAnsiTheme="majorHAnsi"/>
                <w:iCs/>
                <w:sz w:val="22"/>
              </w:rPr>
              <w:t>.</w:t>
            </w:r>
          </w:p>
          <w:p w14:paraId="310F7DE3" w14:textId="77777777" w:rsidR="005B3E36" w:rsidRPr="00686EC2" w:rsidRDefault="005B3E36" w:rsidP="00DB1796">
            <w:pPr>
              <w:rPr>
                <w:rFonts w:asciiTheme="majorHAnsi" w:hAnsiTheme="majorHAnsi"/>
                <w:i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Mots-outils :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>est, il y a, de, pas, un, le, qui, c’est, il, elle, avec, je.</w:t>
            </w:r>
          </w:p>
          <w:p w14:paraId="5B48C1A0" w14:textId="3A5D2B0E" w:rsidR="005B3E36" w:rsidRPr="00686EC2" w:rsidRDefault="005B3E36" w:rsidP="00DB1796">
            <w:pPr>
              <w:rPr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Fusionner deux sons en une syllabe. </w:t>
            </w:r>
            <w:r w:rsidRPr="00686EC2">
              <w:rPr>
                <w:iCs/>
                <w:sz w:val="22"/>
              </w:rPr>
              <w:t xml:space="preserve"> </w:t>
            </w:r>
          </w:p>
        </w:tc>
        <w:tc>
          <w:tcPr>
            <w:tcW w:w="1718" w:type="pct"/>
          </w:tcPr>
          <w:p w14:paraId="444A3C4A" w14:textId="6D725118" w:rsidR="005B3E36" w:rsidRPr="00686EC2" w:rsidRDefault="005B3E36" w:rsidP="00DB1796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Comprendre des textes narratifs racontés par l’enseigna</w:t>
            </w:r>
            <w:r w:rsidR="00CC334C">
              <w:rPr>
                <w:rFonts w:asciiTheme="majorHAnsi" w:hAnsiTheme="majorHAnsi"/>
                <w:sz w:val="22"/>
              </w:rPr>
              <w:t>nt : identifier les personnages.</w:t>
            </w:r>
          </w:p>
          <w:p w14:paraId="6EF7B72D" w14:textId="071FA7EA" w:rsidR="005B3E36" w:rsidRPr="00686EC2" w:rsidRDefault="005B3E36" w:rsidP="00DB1796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</w:t>
            </w:r>
            <w:r w:rsidR="00AB1084">
              <w:rPr>
                <w:rFonts w:asciiTheme="majorHAnsi" w:hAnsiTheme="majorHAnsi"/>
                <w:sz w:val="22"/>
              </w:rPr>
              <w:t xml:space="preserve">Rechercher des incohérences ou des anomalies dans des images puis dans des textes lus par l’enseignant. </w:t>
            </w:r>
            <w:r w:rsidRPr="00686EC2">
              <w:rPr>
                <w:rFonts w:asciiTheme="majorHAnsi" w:hAnsiTheme="majorHAnsi"/>
                <w:sz w:val="22"/>
              </w:rPr>
              <w:t xml:space="preserve">  </w:t>
            </w:r>
          </w:p>
          <w:p w14:paraId="19367BEB" w14:textId="71617ECC" w:rsidR="005B3E36" w:rsidRPr="00686EC2" w:rsidRDefault="005B3E36" w:rsidP="00D51769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86EC2">
              <w:rPr>
                <w:sz w:val="22"/>
              </w:rPr>
              <w:t xml:space="preserve"> </w:t>
            </w:r>
          </w:p>
        </w:tc>
        <w:tc>
          <w:tcPr>
            <w:tcW w:w="1384" w:type="pct"/>
          </w:tcPr>
          <w:p w14:paraId="33B114BA" w14:textId="39903FBB" w:rsidR="00152AB6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</w:t>
            </w:r>
            <w:r w:rsidR="00152AB6">
              <w:rPr>
                <w:rFonts w:asciiTheme="majorHAnsi" w:hAnsiTheme="majorHAnsi"/>
                <w:sz w:val="22"/>
              </w:rPr>
              <w:t xml:space="preserve">Affiner son projet de lecteur à travers un réseau d’albums sur la lecture. </w:t>
            </w:r>
          </w:p>
          <w:p w14:paraId="46A58F6D" w14:textId="4180DE72" w:rsidR="005B3E36" w:rsidRPr="00686EC2" w:rsidRDefault="00152AB6" w:rsidP="00DB179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</w:t>
            </w:r>
            <w:r w:rsidR="005B3E36" w:rsidRPr="00686EC2">
              <w:rPr>
                <w:rFonts w:asciiTheme="majorHAnsi" w:hAnsiTheme="majorHAnsi"/>
                <w:sz w:val="22"/>
              </w:rPr>
              <w:t xml:space="preserve">Comprendre la différence entre des récits et des documentaires.  </w:t>
            </w:r>
          </w:p>
          <w:p w14:paraId="619F0EBC" w14:textId="587C3132" w:rsidR="005B3E36" w:rsidRPr="00686EC2" w:rsidRDefault="005B3E36" w:rsidP="00DB1796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Utiliser la bibliothèque de la classe.</w:t>
            </w:r>
          </w:p>
        </w:tc>
      </w:tr>
      <w:tr w:rsidR="005B3E36" w14:paraId="5DD9E885" w14:textId="77777777" w:rsidTr="00686EC2">
        <w:trPr>
          <w:cantSplit/>
          <w:trHeight w:val="848"/>
        </w:trPr>
        <w:tc>
          <w:tcPr>
            <w:tcW w:w="218" w:type="pct"/>
            <w:textDirection w:val="btLr"/>
          </w:tcPr>
          <w:p w14:paraId="18F4EFC6" w14:textId="47E9AD36" w:rsidR="005B3E36" w:rsidRDefault="005B3E36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2</w:t>
            </w:r>
          </w:p>
        </w:tc>
        <w:tc>
          <w:tcPr>
            <w:tcW w:w="1680" w:type="pct"/>
          </w:tcPr>
          <w:p w14:paraId="1ADB2474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Composante du code : phrase, ligne.</w:t>
            </w:r>
          </w:p>
          <w:p w14:paraId="64122472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Discrimination auditive et correspondances </w:t>
            </w:r>
            <w:proofErr w:type="spellStart"/>
            <w:r w:rsidRPr="00686EC2">
              <w:rPr>
                <w:rFonts w:asciiTheme="majorHAnsi" w:hAnsiTheme="majorHAnsi"/>
                <w:iCs/>
                <w:sz w:val="22"/>
              </w:rPr>
              <w:t>grapho</w:t>
            </w:r>
            <w:proofErr w:type="spellEnd"/>
            <w:r w:rsidRPr="00686EC2">
              <w:rPr>
                <w:rFonts w:asciiTheme="majorHAnsi" w:hAnsiTheme="majorHAnsi"/>
                <w:iCs/>
                <w:sz w:val="22"/>
              </w:rPr>
              <w:t xml:space="preserve">-phonétiques :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f, b, ou, c, é, n, d, g,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ch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>, è, ê</w:t>
            </w:r>
            <w:r w:rsidRPr="00686EC2">
              <w:rPr>
                <w:rFonts w:asciiTheme="majorHAnsi" w:hAnsiTheme="majorHAnsi"/>
                <w:iCs/>
                <w:sz w:val="22"/>
              </w:rPr>
              <w:t>.</w:t>
            </w:r>
          </w:p>
          <w:p w14:paraId="270D0CFF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Mots-outils :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>et, chez, mais, sous, une, son, alors, dans.</w:t>
            </w:r>
          </w:p>
          <w:p w14:paraId="32553874" w14:textId="3AB85579" w:rsidR="005B3E36" w:rsidRPr="00686EC2" w:rsidRDefault="005B3E36" w:rsidP="00DB1796">
            <w:pPr>
              <w:rPr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Lire des syllabes qui ont plus de 2 sons.  </w:t>
            </w:r>
          </w:p>
        </w:tc>
        <w:tc>
          <w:tcPr>
            <w:tcW w:w="1718" w:type="pct"/>
          </w:tcPr>
          <w:p w14:paraId="13327CAC" w14:textId="63A40123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Comprendre des textes narratifs racontés par l’enseignant : </w:t>
            </w:r>
            <w:r w:rsidR="00AB1084">
              <w:rPr>
                <w:rFonts w:asciiTheme="majorHAnsi" w:hAnsiTheme="majorHAnsi"/>
                <w:sz w:val="22"/>
              </w:rPr>
              <w:t>interpréter les connecteurs temporaux et spatiaux.</w:t>
            </w:r>
          </w:p>
          <w:p w14:paraId="20684BF7" w14:textId="51D0CE6F" w:rsidR="005B3E36" w:rsidRPr="00686EC2" w:rsidRDefault="005B3E36" w:rsidP="00DB1796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</w:t>
            </w:r>
            <w:r w:rsidR="00152AB6" w:rsidRPr="00152AB6">
              <w:rPr>
                <w:rFonts w:asciiTheme="majorHAnsi" w:hAnsiTheme="majorHAnsi"/>
                <w:sz w:val="22"/>
              </w:rPr>
              <w:t>Retrouver les personnages d’une histoire et leurs différentes reprises anaphoriques.</w:t>
            </w:r>
          </w:p>
        </w:tc>
        <w:tc>
          <w:tcPr>
            <w:tcW w:w="1384" w:type="pct"/>
          </w:tcPr>
          <w:p w14:paraId="00639344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Trouver un livre adapté à son niveau et le lire seul.  </w:t>
            </w:r>
          </w:p>
          <w:p w14:paraId="447BD652" w14:textId="071543B1" w:rsidR="005B3E36" w:rsidRPr="00686EC2" w:rsidRDefault="005B3E36" w:rsidP="00DB1796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Lire et comprendre des lettres et les spécificités de ce genre.  </w:t>
            </w:r>
          </w:p>
        </w:tc>
      </w:tr>
      <w:tr w:rsidR="005B3E36" w14:paraId="79B699ED" w14:textId="77777777" w:rsidTr="00686EC2">
        <w:trPr>
          <w:cantSplit/>
          <w:trHeight w:val="562"/>
        </w:trPr>
        <w:tc>
          <w:tcPr>
            <w:tcW w:w="218" w:type="pct"/>
            <w:textDirection w:val="btLr"/>
          </w:tcPr>
          <w:p w14:paraId="0BBA2344" w14:textId="1A75A168" w:rsidR="005B3E36" w:rsidRDefault="005B3E36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3</w:t>
            </w:r>
          </w:p>
        </w:tc>
        <w:tc>
          <w:tcPr>
            <w:tcW w:w="1680" w:type="pct"/>
          </w:tcPr>
          <w:p w14:paraId="57BE5A05" w14:textId="014BCAFC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Discrimination auditive et correspondances </w:t>
            </w:r>
            <w:r w:rsidR="00506DAC">
              <w:rPr>
                <w:rFonts w:asciiTheme="majorHAnsi" w:hAnsiTheme="majorHAnsi"/>
                <w:iCs/>
                <w:sz w:val="22"/>
              </w:rPr>
              <w:t>GP</w:t>
            </w:r>
            <w:r w:rsidRPr="00686EC2">
              <w:rPr>
                <w:rFonts w:asciiTheme="majorHAnsi" w:hAnsiTheme="majorHAnsi"/>
                <w:iCs/>
                <w:sz w:val="22"/>
              </w:rPr>
              <w:t xml:space="preserve">: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au, eau, eu,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œu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oi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>, c, ç, an, en, j, g, k, q, on.</w:t>
            </w:r>
          </w:p>
          <w:p w14:paraId="3C905938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Lire des syllabes avec des sons complexes.  </w:t>
            </w:r>
          </w:p>
          <w:p w14:paraId="08BB864C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 Comprendre que certaines lettres peuvent avoir différentes valeurs : c, g. </w:t>
            </w:r>
          </w:p>
          <w:p w14:paraId="1D86EF2E" w14:textId="35D49422" w:rsidR="005B3E36" w:rsidRPr="00152AB6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Commencer à lire à voix haute en tenant compte de la ponctuation (points et virgules). </w:t>
            </w:r>
          </w:p>
        </w:tc>
        <w:tc>
          <w:tcPr>
            <w:tcW w:w="1718" w:type="pct"/>
          </w:tcPr>
          <w:p w14:paraId="093F444E" w14:textId="2792E04C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Comprendre des textes lus par l’enseignant :</w:t>
            </w:r>
            <w:r w:rsidR="00CC334C">
              <w:rPr>
                <w:rFonts w:asciiTheme="majorHAnsi" w:hAnsiTheme="majorHAnsi"/>
                <w:sz w:val="22"/>
              </w:rPr>
              <w:t xml:space="preserve"> identifier les rapports de causalité. </w:t>
            </w:r>
          </w:p>
          <w:p w14:paraId="4A268359" w14:textId="77777777" w:rsidR="00CC334C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Contrôler sa compréhension des textes déchiffrés : relire quand on a n’a pas compris.  </w:t>
            </w:r>
          </w:p>
          <w:p w14:paraId="5B2C296B" w14:textId="2B591139" w:rsidR="005B3E36" w:rsidRPr="00686EC2" w:rsidRDefault="00CC334C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Se créer une imag</w:t>
            </w:r>
            <w:r>
              <w:rPr>
                <w:rFonts w:asciiTheme="majorHAnsi" w:hAnsiTheme="majorHAnsi"/>
                <w:sz w:val="22"/>
              </w:rPr>
              <w:t xml:space="preserve">e mentale des textes déchiffrés en choisissant une image à partir de déductions. </w:t>
            </w:r>
          </w:p>
          <w:p w14:paraId="09940C54" w14:textId="74E90E78" w:rsidR="005B3E36" w:rsidRPr="00686EC2" w:rsidRDefault="005B3E36" w:rsidP="00CC334C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Surligner des informations recherchées dans un texte. </w:t>
            </w:r>
          </w:p>
        </w:tc>
        <w:tc>
          <w:tcPr>
            <w:tcW w:w="1384" w:type="pct"/>
          </w:tcPr>
          <w:p w14:paraId="02B83AC0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Lire et comprendre des textes documentaires. </w:t>
            </w:r>
          </w:p>
          <w:p w14:paraId="0FA9A1F3" w14:textId="70B27E7C" w:rsidR="005B3E36" w:rsidRPr="00686EC2" w:rsidRDefault="005B3E36" w:rsidP="00DB1796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Augmenter son temps de lecture autonome, et donner son avis sur le livre lu.</w:t>
            </w:r>
          </w:p>
        </w:tc>
      </w:tr>
      <w:tr w:rsidR="005B3E36" w14:paraId="5BADD9B8" w14:textId="77777777" w:rsidTr="00686EC2">
        <w:trPr>
          <w:cantSplit/>
          <w:trHeight w:val="848"/>
        </w:trPr>
        <w:tc>
          <w:tcPr>
            <w:tcW w:w="218" w:type="pct"/>
            <w:textDirection w:val="btLr"/>
          </w:tcPr>
          <w:p w14:paraId="6D3C1135" w14:textId="67B01E03" w:rsidR="005B3E36" w:rsidRDefault="005B3E36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4</w:t>
            </w:r>
          </w:p>
        </w:tc>
        <w:tc>
          <w:tcPr>
            <w:tcW w:w="1680" w:type="pct"/>
          </w:tcPr>
          <w:p w14:paraId="3659860D" w14:textId="36ED1671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Discrimination auditive et correspondances </w:t>
            </w:r>
            <w:proofErr w:type="spellStart"/>
            <w:r w:rsidRPr="00686EC2">
              <w:rPr>
                <w:rFonts w:asciiTheme="majorHAnsi" w:hAnsiTheme="majorHAnsi"/>
                <w:iCs/>
                <w:sz w:val="22"/>
              </w:rPr>
              <w:t>grapho</w:t>
            </w:r>
            <w:proofErr w:type="spellEnd"/>
            <w:r w:rsidRPr="00686EC2">
              <w:rPr>
                <w:rFonts w:asciiTheme="majorHAnsi" w:hAnsiTheme="majorHAnsi"/>
                <w:iCs/>
                <w:sz w:val="22"/>
              </w:rPr>
              <w:t xml:space="preserve">-phonétiques :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ai, z, s, in,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ill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, er,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ez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, y,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gn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, ph,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ei</w:t>
            </w:r>
            <w:proofErr w:type="spellEnd"/>
            <w:proofErr w:type="gramStart"/>
            <w:r w:rsidRPr="00686EC2">
              <w:rPr>
                <w:rFonts w:asciiTheme="majorHAnsi" w:hAnsiTheme="majorHAnsi"/>
                <w:i/>
                <w:iCs/>
                <w:sz w:val="22"/>
              </w:rPr>
              <w:t>,.</w:t>
            </w:r>
            <w:proofErr w:type="gramEnd"/>
          </w:p>
          <w:p w14:paraId="23787159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Discrimination visuelle : mémoriser et discriminer les sons complexes.</w:t>
            </w:r>
          </w:p>
          <w:p w14:paraId="5EA127E4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Connaître la règle du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 n</w:t>
            </w:r>
            <w:r w:rsidRPr="00686EC2">
              <w:rPr>
                <w:rFonts w:asciiTheme="majorHAnsi" w:hAnsiTheme="majorHAnsi"/>
                <w:iCs/>
                <w:sz w:val="22"/>
              </w:rPr>
              <w:t xml:space="preserve"> qui devient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>m</w:t>
            </w:r>
            <w:r w:rsidRPr="00686EC2">
              <w:rPr>
                <w:rFonts w:asciiTheme="majorHAnsi" w:hAnsiTheme="majorHAnsi"/>
                <w:iCs/>
                <w:sz w:val="22"/>
              </w:rPr>
              <w:t xml:space="preserve"> devant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>m</w:t>
            </w:r>
            <w:r w:rsidRPr="00686EC2">
              <w:rPr>
                <w:rFonts w:asciiTheme="majorHAnsi" w:hAnsiTheme="majorHAnsi"/>
                <w:iCs/>
                <w:sz w:val="22"/>
              </w:rPr>
              <w:t xml:space="preserve">,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>b</w:t>
            </w:r>
            <w:r w:rsidRPr="00686EC2">
              <w:rPr>
                <w:rFonts w:asciiTheme="majorHAnsi" w:hAnsiTheme="majorHAnsi"/>
                <w:iCs/>
                <w:sz w:val="22"/>
              </w:rPr>
              <w:t xml:space="preserve"> ou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>p</w:t>
            </w:r>
            <w:r w:rsidRPr="00686EC2">
              <w:rPr>
                <w:rFonts w:asciiTheme="majorHAnsi" w:hAnsiTheme="majorHAnsi"/>
                <w:iCs/>
                <w:sz w:val="22"/>
              </w:rPr>
              <w:t>.</w:t>
            </w:r>
          </w:p>
          <w:p w14:paraId="2A6ACFCE" w14:textId="67843762" w:rsidR="005B3E36" w:rsidRPr="00686EC2" w:rsidRDefault="005B3E36" w:rsidP="00DB1796">
            <w:pPr>
              <w:rPr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Moduler sa lecture suivant la ponctuation, et notamment les points, points d’exclamation et points d’interrogation.  </w:t>
            </w:r>
          </w:p>
        </w:tc>
        <w:tc>
          <w:tcPr>
            <w:tcW w:w="1718" w:type="pct"/>
          </w:tcPr>
          <w:p w14:paraId="31FF355D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Comprendre les textes lus par l’enseignant : mettre en relation avec ses propres connaissances.</w:t>
            </w:r>
          </w:p>
          <w:p w14:paraId="26AF0828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Mobiliser ses expériences antérieures sur un univers pour comprendre un texte. </w:t>
            </w:r>
          </w:p>
          <w:p w14:paraId="773470F6" w14:textId="23D8A912" w:rsidR="005B3E36" w:rsidRPr="00686EC2" w:rsidRDefault="005B3E36" w:rsidP="00DB1796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Contrôler sa compréhension : résumer un texte à l’oral et à l’écrit. </w:t>
            </w:r>
          </w:p>
        </w:tc>
        <w:tc>
          <w:tcPr>
            <w:tcW w:w="1384" w:type="pct"/>
          </w:tcPr>
          <w:p w14:paraId="019C7F9A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Lire des dialogues, des textes de théâtre.</w:t>
            </w:r>
          </w:p>
          <w:p w14:paraId="41FB2B03" w14:textId="208BB16A" w:rsidR="005B3E36" w:rsidRPr="00686EC2" w:rsidRDefault="005B3E36" w:rsidP="005F2D5F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Lire des contes et comprendre leurs points communs.</w:t>
            </w:r>
          </w:p>
        </w:tc>
      </w:tr>
      <w:tr w:rsidR="005B3E36" w14:paraId="161F5455" w14:textId="77777777" w:rsidTr="00686EC2">
        <w:trPr>
          <w:trHeight w:val="848"/>
        </w:trPr>
        <w:tc>
          <w:tcPr>
            <w:tcW w:w="218" w:type="pct"/>
            <w:textDirection w:val="btLr"/>
          </w:tcPr>
          <w:p w14:paraId="37865A8F" w14:textId="3DEAD5E5" w:rsidR="005B3E36" w:rsidRDefault="005B3E36" w:rsidP="000269EA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5</w:t>
            </w:r>
          </w:p>
        </w:tc>
        <w:tc>
          <w:tcPr>
            <w:tcW w:w="1680" w:type="pct"/>
          </w:tcPr>
          <w:p w14:paraId="381F758C" w14:textId="29C3EBBD" w:rsidR="005B3E36" w:rsidRPr="00686EC2" w:rsidRDefault="005B3E36" w:rsidP="000269EA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Discrimination auditive et correspondances </w:t>
            </w:r>
            <w:proofErr w:type="spellStart"/>
            <w:r w:rsidRPr="00686EC2">
              <w:rPr>
                <w:rFonts w:asciiTheme="majorHAnsi" w:hAnsiTheme="majorHAnsi"/>
                <w:iCs/>
                <w:sz w:val="22"/>
              </w:rPr>
              <w:t>grapho</w:t>
            </w:r>
            <w:proofErr w:type="spellEnd"/>
            <w:r w:rsidRPr="00686EC2">
              <w:rPr>
                <w:rFonts w:asciiTheme="majorHAnsi" w:hAnsiTheme="majorHAnsi"/>
                <w:iCs/>
                <w:sz w:val="22"/>
              </w:rPr>
              <w:t>-phonétique</w:t>
            </w:r>
            <w:r w:rsidR="00506DAC">
              <w:rPr>
                <w:rFonts w:asciiTheme="majorHAnsi" w:hAnsiTheme="majorHAnsi"/>
                <w:i/>
                <w:iCs/>
                <w:sz w:val="22"/>
              </w:rPr>
              <w:t>.</w:t>
            </w:r>
          </w:p>
          <w:p w14:paraId="29ED59BF" w14:textId="2951859D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Discrimination visuelle : mémoriser et discriminer les sons complexes</w:t>
            </w:r>
            <w:r w:rsidR="00506DAC">
              <w:rPr>
                <w:rFonts w:asciiTheme="majorHAnsi" w:hAnsiTheme="majorHAnsi"/>
                <w:iCs/>
                <w:sz w:val="22"/>
              </w:rPr>
              <w:t>.</w:t>
            </w:r>
          </w:p>
          <w:p w14:paraId="1198BEB8" w14:textId="77777777" w:rsidR="005B3E36" w:rsidRPr="00686EC2" w:rsidRDefault="005B3E36" w:rsidP="00DB1796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Augmenter sa vitesse de lecture (fluence).   </w:t>
            </w:r>
          </w:p>
          <w:p w14:paraId="0754A614" w14:textId="2BD95384" w:rsidR="005B3E36" w:rsidRPr="00686EC2" w:rsidRDefault="005B3E36" w:rsidP="00DB1796">
            <w:pPr>
              <w:rPr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Lire à voix haute en tenant compte de la ponctuation et des liaisons.</w:t>
            </w:r>
          </w:p>
        </w:tc>
        <w:tc>
          <w:tcPr>
            <w:tcW w:w="1718" w:type="pct"/>
          </w:tcPr>
          <w:p w14:paraId="18097C94" w14:textId="45055CF9" w:rsidR="005B3E36" w:rsidRPr="00686EC2" w:rsidRDefault="005B3E36" w:rsidP="00DB1796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Comprendre des textes lus par l’enseignant et des textes déchiffrés : </w:t>
            </w:r>
            <w:r w:rsidR="00152AB6">
              <w:rPr>
                <w:rFonts w:asciiTheme="majorHAnsi" w:hAnsiTheme="majorHAnsi"/>
                <w:sz w:val="22"/>
              </w:rPr>
              <w:t>retr</w:t>
            </w:r>
            <w:r w:rsidR="00152AB6" w:rsidRPr="00152AB6">
              <w:rPr>
                <w:rFonts w:asciiTheme="majorHAnsi" w:hAnsiTheme="majorHAnsi"/>
                <w:sz w:val="22"/>
              </w:rPr>
              <w:t>ouver les personnages d’un récit, comparer l’état initial et l’état final de ce récit et en retrouver la chronologie.</w:t>
            </w:r>
          </w:p>
          <w:p w14:paraId="7B533E1E" w14:textId="79CC8343" w:rsidR="005B3E36" w:rsidRPr="00152AB6" w:rsidRDefault="005B3E36" w:rsidP="00152AB6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Mobiliser ses connaissances lexicales pour comprendre un texte sur un thème.  </w:t>
            </w:r>
          </w:p>
        </w:tc>
        <w:tc>
          <w:tcPr>
            <w:tcW w:w="1384" w:type="pct"/>
          </w:tcPr>
          <w:p w14:paraId="25A568EC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Lire des textes prescriptifs (notices, consignes de </w:t>
            </w:r>
            <w:proofErr w:type="gramStart"/>
            <w:r w:rsidRPr="00686EC2">
              <w:rPr>
                <w:rFonts w:asciiTheme="majorHAnsi" w:hAnsiTheme="majorHAnsi"/>
                <w:sz w:val="22"/>
              </w:rPr>
              <w:t>fabrication…)</w:t>
            </w:r>
            <w:proofErr w:type="gramEnd"/>
            <w:r w:rsidRPr="00686EC2">
              <w:rPr>
                <w:rFonts w:asciiTheme="majorHAnsi" w:hAnsiTheme="majorHAnsi"/>
                <w:sz w:val="22"/>
              </w:rPr>
              <w:t>.</w:t>
            </w:r>
          </w:p>
          <w:p w14:paraId="55B6FB60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Lire une œuvre intégrale. </w:t>
            </w:r>
          </w:p>
          <w:p w14:paraId="67D68350" w14:textId="77777777" w:rsidR="005B3E36" w:rsidRPr="00686EC2" w:rsidRDefault="005B3E36" w:rsidP="00DB1796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Utiliser un carnet de lecture. </w:t>
            </w:r>
          </w:p>
          <w:p w14:paraId="43831091" w14:textId="39A085CD" w:rsidR="005B3E36" w:rsidRPr="00686EC2" w:rsidRDefault="005B3E36" w:rsidP="000269EA">
            <w:pPr>
              <w:rPr>
                <w:sz w:val="22"/>
              </w:rPr>
            </w:pPr>
          </w:p>
        </w:tc>
      </w:tr>
    </w:tbl>
    <w:p w14:paraId="1775F917" w14:textId="77777777" w:rsidR="000269EA" w:rsidRDefault="000269EA" w:rsidP="00394911">
      <w:pPr>
        <w:jc w:val="center"/>
      </w:pPr>
    </w:p>
    <w:p w14:paraId="7DC0A243" w14:textId="06AC4093" w:rsidR="00DB1796" w:rsidRDefault="00DB1796" w:rsidP="00175316"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"/>
        <w:gridCol w:w="5246"/>
        <w:gridCol w:w="5365"/>
        <w:gridCol w:w="4322"/>
      </w:tblGrid>
      <w:tr w:rsidR="00DB1796" w14:paraId="67E84457" w14:textId="77777777" w:rsidTr="00686EC2">
        <w:trPr>
          <w:cantSplit/>
          <w:trHeight w:val="722"/>
        </w:trPr>
        <w:tc>
          <w:tcPr>
            <w:tcW w:w="5000" w:type="pct"/>
            <w:gridSpan w:val="4"/>
            <w:vAlign w:val="center"/>
          </w:tcPr>
          <w:p w14:paraId="6059964F" w14:textId="2B386B2D" w:rsidR="00DB1796" w:rsidRPr="00506DAC" w:rsidRDefault="00DB1796" w:rsidP="00772FCB">
            <w:pPr>
              <w:jc w:val="center"/>
              <w:rPr>
                <w:rFonts w:ascii="CF Crayons Regular" w:hAnsi="CF Crayons Regular"/>
                <w:b/>
                <w:smallCaps/>
                <w:color w:val="0000FF"/>
                <w:lang w:val="en-GB"/>
              </w:rPr>
            </w:pPr>
            <w:r w:rsidRPr="00506DAC">
              <w:rPr>
                <w:rFonts w:ascii="CF Crayons Regular" w:hAnsi="CF Crayons Regular"/>
                <w:b/>
                <w:bCs/>
                <w:color w:val="0070C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Lecture CE1</w:t>
            </w:r>
          </w:p>
        </w:tc>
      </w:tr>
      <w:tr w:rsidR="005B3E36" w14:paraId="382D0538" w14:textId="77777777" w:rsidTr="00175316">
        <w:trPr>
          <w:cantSplit/>
          <w:trHeight w:val="722"/>
        </w:trPr>
        <w:tc>
          <w:tcPr>
            <w:tcW w:w="218" w:type="pct"/>
            <w:textDirection w:val="btLr"/>
          </w:tcPr>
          <w:p w14:paraId="5492B02B" w14:textId="77777777" w:rsidR="005B3E36" w:rsidRPr="00DC51D4" w:rsidRDefault="005B3E36" w:rsidP="00772FCB">
            <w:pPr>
              <w:jc w:val="center"/>
              <w:rPr>
                <w:b/>
                <w:smallCaps/>
                <w:color w:val="008080"/>
              </w:rPr>
            </w:pPr>
          </w:p>
        </w:tc>
        <w:tc>
          <w:tcPr>
            <w:tcW w:w="1680" w:type="pct"/>
            <w:vAlign w:val="center"/>
          </w:tcPr>
          <w:p w14:paraId="1A7D5769" w14:textId="77777777" w:rsidR="005B3E36" w:rsidRDefault="005B3E36" w:rsidP="00772FCB">
            <w:pPr>
              <w:jc w:val="center"/>
              <w:rPr>
                <w:b/>
                <w:smallCaps/>
                <w:color w:val="0000FF"/>
                <w:lang w:val="en-GB"/>
              </w:rPr>
            </w:pPr>
            <w:r>
              <w:rPr>
                <w:b/>
                <w:smallCaps/>
                <w:color w:val="0000FF"/>
                <w:lang w:val="en-GB"/>
              </w:rPr>
              <w:t>Identifier des motsde manière de plus en plus aisée.</w:t>
            </w:r>
          </w:p>
          <w:p w14:paraId="558F1F4D" w14:textId="77777777" w:rsidR="005B3E36" w:rsidRPr="00AD53E4" w:rsidRDefault="005B3E36" w:rsidP="00772FCB">
            <w:pPr>
              <w:jc w:val="center"/>
              <w:rPr>
                <w:b/>
                <w:smallCaps/>
                <w:color w:val="0000FF"/>
                <w:lang w:val="en-GB"/>
              </w:rPr>
            </w:pPr>
            <w:r>
              <w:rPr>
                <w:b/>
                <w:smallCaps/>
                <w:color w:val="0000FF"/>
                <w:lang w:val="en-GB"/>
              </w:rPr>
              <w:t>Lire à voix haute</w:t>
            </w:r>
          </w:p>
        </w:tc>
        <w:tc>
          <w:tcPr>
            <w:tcW w:w="1718" w:type="pct"/>
            <w:vAlign w:val="center"/>
          </w:tcPr>
          <w:p w14:paraId="6EB0A3BD" w14:textId="77777777" w:rsidR="005B3E36" w:rsidRDefault="005B3E36" w:rsidP="00772FCB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Comprendre</w:t>
            </w:r>
            <w:proofErr w:type="spellEnd"/>
            <w:r>
              <w:rPr>
                <w:b/>
                <w:smallCaps/>
                <w:color w:val="0000FF"/>
                <w:lang w:val="en-GB"/>
              </w:rPr>
              <w:t xml:space="preserve"> un texte</w:t>
            </w:r>
          </w:p>
          <w:p w14:paraId="0986708A" w14:textId="77777777" w:rsidR="005B3E36" w:rsidRPr="00AD53E4" w:rsidRDefault="005B3E36" w:rsidP="00772FCB">
            <w:pPr>
              <w:jc w:val="center"/>
              <w:rPr>
                <w:rFonts w:ascii="Times" w:hAnsi="Times" w:cs="Times"/>
              </w:rPr>
            </w:pPr>
            <w:r>
              <w:rPr>
                <w:b/>
                <w:smallCaps/>
                <w:color w:val="0000FF"/>
                <w:lang w:val="en-GB"/>
              </w:rPr>
              <w:t>Controller sa compréhension</w:t>
            </w:r>
          </w:p>
        </w:tc>
        <w:tc>
          <w:tcPr>
            <w:tcW w:w="1384" w:type="pct"/>
            <w:vAlign w:val="center"/>
          </w:tcPr>
          <w:p w14:paraId="059820BF" w14:textId="77777777" w:rsidR="005B3E36" w:rsidRDefault="005B3E36" w:rsidP="00772FCB">
            <w:pPr>
              <w:jc w:val="center"/>
              <w:rPr>
                <w:b/>
                <w:smallCaps/>
                <w:color w:val="0000FF"/>
                <w:lang w:val="en-GB"/>
              </w:rPr>
            </w:pPr>
            <w:proofErr w:type="spellStart"/>
            <w:r>
              <w:rPr>
                <w:b/>
                <w:smallCaps/>
                <w:color w:val="0000FF"/>
                <w:lang w:val="en-GB"/>
              </w:rPr>
              <w:t>Pratiquer</w:t>
            </w:r>
            <w:proofErr w:type="spellEnd"/>
            <w:r>
              <w:rPr>
                <w:b/>
                <w:smallCaps/>
                <w:color w:val="0000FF"/>
                <w:lang w:val="en-GB"/>
              </w:rPr>
              <w:t xml:space="preserve"> différents types de lecture</w:t>
            </w:r>
          </w:p>
        </w:tc>
      </w:tr>
      <w:tr w:rsidR="005B3E36" w14:paraId="273543D2" w14:textId="77777777" w:rsidTr="00686EC2">
        <w:trPr>
          <w:cantSplit/>
          <w:trHeight w:val="562"/>
        </w:trPr>
        <w:tc>
          <w:tcPr>
            <w:tcW w:w="218" w:type="pct"/>
            <w:textDirection w:val="btLr"/>
          </w:tcPr>
          <w:p w14:paraId="322E1A46" w14:textId="5FFB1173" w:rsidR="005B3E36" w:rsidRDefault="005B3E36" w:rsidP="00772FCB">
            <w:pPr>
              <w:ind w:left="113" w:right="113"/>
              <w:jc w:val="center"/>
              <w:rPr>
                <w:b/>
                <w:i/>
                <w:iCs/>
                <w:color w:val="008080"/>
                <w:lang w:val="en-GB"/>
              </w:rPr>
            </w:pPr>
            <w:proofErr w:type="spellStart"/>
            <w:r>
              <w:rPr>
                <w:b/>
                <w:color w:val="008080"/>
                <w:lang w:val="en-GB"/>
              </w:rPr>
              <w:t>Période</w:t>
            </w:r>
            <w:proofErr w:type="spellEnd"/>
            <w:r>
              <w:rPr>
                <w:b/>
                <w:color w:val="008080"/>
                <w:lang w:val="en-GB"/>
              </w:rPr>
              <w:t xml:space="preserve"> 1</w:t>
            </w:r>
          </w:p>
        </w:tc>
        <w:tc>
          <w:tcPr>
            <w:tcW w:w="1680" w:type="pct"/>
          </w:tcPr>
          <w:p w14:paraId="2DB2BC9B" w14:textId="47A6BC82" w:rsidR="005B3E36" w:rsidRPr="00686EC2" w:rsidRDefault="005B3E36" w:rsidP="00772FCB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Composantes du code : mots, lettres, syllabes, phrase, ligne.</w:t>
            </w:r>
          </w:p>
          <w:p w14:paraId="3CFA6398" w14:textId="28BB4A06" w:rsidR="005B3E36" w:rsidRPr="00686EC2" w:rsidRDefault="005B3E36" w:rsidP="00772FCB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Discrimination auditive et correspondances </w:t>
            </w:r>
            <w:proofErr w:type="spellStart"/>
            <w:r w:rsidRPr="00686EC2">
              <w:rPr>
                <w:rFonts w:asciiTheme="majorHAnsi" w:hAnsiTheme="majorHAnsi"/>
                <w:iCs/>
                <w:sz w:val="22"/>
              </w:rPr>
              <w:t>grapho</w:t>
            </w:r>
            <w:proofErr w:type="spellEnd"/>
            <w:r w:rsidRPr="00686EC2">
              <w:rPr>
                <w:rFonts w:asciiTheme="majorHAnsi" w:hAnsiTheme="majorHAnsi"/>
                <w:iCs/>
                <w:sz w:val="22"/>
              </w:rPr>
              <w:t xml:space="preserve">-phonétiques : </w:t>
            </w:r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on, an, en, in, ou,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oi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, au, eau, eu,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œu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ei</w:t>
            </w:r>
            <w:proofErr w:type="spellEnd"/>
            <w:r w:rsidRPr="00686EC2">
              <w:rPr>
                <w:rFonts w:asciiTheme="majorHAnsi" w:hAnsiTheme="majorHAnsi"/>
                <w:i/>
                <w:iCs/>
                <w:sz w:val="22"/>
              </w:rPr>
              <w:t xml:space="preserve">, ai, et, er, </w:t>
            </w:r>
            <w:proofErr w:type="spellStart"/>
            <w:r w:rsidRPr="00686EC2">
              <w:rPr>
                <w:rFonts w:asciiTheme="majorHAnsi" w:hAnsiTheme="majorHAnsi"/>
                <w:i/>
                <w:iCs/>
                <w:sz w:val="22"/>
              </w:rPr>
              <w:t>ez</w:t>
            </w:r>
            <w:proofErr w:type="spellEnd"/>
            <w:r>
              <w:rPr>
                <w:rFonts w:asciiTheme="majorHAnsi" w:hAnsiTheme="majorHAnsi"/>
                <w:i/>
                <w:iCs/>
                <w:sz w:val="22"/>
              </w:rPr>
              <w:t>,</w:t>
            </w:r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 un,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yn</w:t>
            </w:r>
            <w:proofErr w:type="spellEnd"/>
          </w:p>
          <w:p w14:paraId="5A671FAE" w14:textId="6F41BAC3" w:rsidR="005B3E36" w:rsidRPr="00686EC2" w:rsidRDefault="005B3E36" w:rsidP="00772FCB">
            <w:pPr>
              <w:rPr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Moduler sa lecture suivant la ponctuation, et notamment les points, points d’exclamation et points d’interrogation.  </w:t>
            </w:r>
          </w:p>
        </w:tc>
        <w:tc>
          <w:tcPr>
            <w:tcW w:w="1718" w:type="pct"/>
          </w:tcPr>
          <w:p w14:paraId="413735BF" w14:textId="47A669FC" w:rsidR="005B3E36" w:rsidRPr="00686EC2" w:rsidRDefault="005B3E36" w:rsidP="00772FC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Comprendre des textes narratifs racontés par l’enseignant</w:t>
            </w:r>
            <w:r>
              <w:rPr>
                <w:rFonts w:asciiTheme="majorHAnsi" w:hAnsiTheme="majorHAnsi"/>
                <w:sz w:val="22"/>
              </w:rPr>
              <w:t> : identifier les personnages,</w:t>
            </w:r>
            <w:r w:rsidRPr="00686EC2">
              <w:rPr>
                <w:rFonts w:asciiTheme="majorHAnsi" w:hAnsiTheme="majorHAnsi"/>
                <w:sz w:val="22"/>
              </w:rPr>
              <w:t xml:space="preserve"> comprendre</w:t>
            </w:r>
            <w:r>
              <w:rPr>
                <w:rFonts w:asciiTheme="majorHAnsi" w:hAnsiTheme="majorHAnsi"/>
                <w:sz w:val="22"/>
              </w:rPr>
              <w:t xml:space="preserve"> leurs sentiments et</w:t>
            </w:r>
            <w:r w:rsidRPr="00686EC2">
              <w:rPr>
                <w:rFonts w:asciiTheme="majorHAnsi" w:hAnsiTheme="majorHAnsi"/>
                <w:sz w:val="22"/>
              </w:rPr>
              <w:t xml:space="preserve"> leurs motivations.  </w:t>
            </w:r>
          </w:p>
          <w:p w14:paraId="7E15AA90" w14:textId="77777777" w:rsidR="005B3E36" w:rsidRDefault="005B3E36" w:rsidP="00772FC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Répondre à une question posée sur un texte lu par l’enseignant, dont la réponse est dans le texte, et la justifier par un retour au texte.  </w:t>
            </w:r>
          </w:p>
          <w:p w14:paraId="5AF9FCC3" w14:textId="3EDC6D1C" w:rsidR="00866C51" w:rsidRPr="00686EC2" w:rsidRDefault="00866C51" w:rsidP="00772FC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-</w:t>
            </w:r>
            <w:r w:rsidRPr="00686EC2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 xml:space="preserve">Rechercher des incohérences ou des anomalies dans des images puis dans des textes lus par l’enseignant.   </w:t>
            </w:r>
          </w:p>
          <w:p w14:paraId="203D4FC6" w14:textId="77777777" w:rsidR="005B3E36" w:rsidRPr="00686EC2" w:rsidRDefault="005B3E36" w:rsidP="00772FCB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686EC2">
              <w:rPr>
                <w:sz w:val="22"/>
              </w:rPr>
              <w:t xml:space="preserve"> </w:t>
            </w:r>
          </w:p>
        </w:tc>
        <w:tc>
          <w:tcPr>
            <w:tcW w:w="1384" w:type="pct"/>
          </w:tcPr>
          <w:p w14:paraId="6B2A2356" w14:textId="77777777" w:rsidR="005B3E36" w:rsidRPr="00686EC2" w:rsidRDefault="005B3E36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Comprendre la différence entre des récits et des documentaires.  </w:t>
            </w:r>
          </w:p>
          <w:p w14:paraId="2E7D9BC9" w14:textId="77777777" w:rsidR="005B3E36" w:rsidRDefault="005B3E36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Utiliser la bibliothèque de la classe.</w:t>
            </w:r>
          </w:p>
          <w:p w14:paraId="4A9A943A" w14:textId="3996AC64" w:rsidR="005B3E36" w:rsidRPr="00686EC2" w:rsidRDefault="005B3E36" w:rsidP="00772FCB">
            <w:pPr>
              <w:rPr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Commencer à utiliser un carnet de lecture. </w:t>
            </w:r>
          </w:p>
        </w:tc>
      </w:tr>
      <w:tr w:rsidR="005B3E36" w14:paraId="554AD793" w14:textId="77777777" w:rsidTr="00686EC2">
        <w:trPr>
          <w:cantSplit/>
          <w:trHeight w:val="848"/>
        </w:trPr>
        <w:tc>
          <w:tcPr>
            <w:tcW w:w="218" w:type="pct"/>
            <w:textDirection w:val="btLr"/>
          </w:tcPr>
          <w:p w14:paraId="4177A575" w14:textId="5361B31F" w:rsidR="005B3E36" w:rsidRDefault="005B3E36" w:rsidP="00772FCB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2</w:t>
            </w:r>
          </w:p>
        </w:tc>
        <w:tc>
          <w:tcPr>
            <w:tcW w:w="1680" w:type="pct"/>
          </w:tcPr>
          <w:p w14:paraId="013BFB67" w14:textId="244B2D5A" w:rsidR="005B3E36" w:rsidRDefault="005B3E36" w:rsidP="00772FCB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>- Composantes du code : l’ordre des lettres dans les syllabes.</w:t>
            </w:r>
          </w:p>
          <w:p w14:paraId="4DCA7024" w14:textId="6B4C1453" w:rsidR="005B3E36" w:rsidRPr="00686EC2" w:rsidRDefault="005B3E36" w:rsidP="00772FCB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Discrimination auditive et correspondances </w:t>
            </w:r>
            <w:proofErr w:type="spellStart"/>
            <w:r w:rsidRPr="00686EC2">
              <w:rPr>
                <w:rFonts w:asciiTheme="majorHAnsi" w:hAnsiTheme="majorHAnsi"/>
                <w:iCs/>
                <w:sz w:val="22"/>
              </w:rPr>
              <w:t>grapho</w:t>
            </w:r>
            <w:proofErr w:type="spellEnd"/>
            <w:r w:rsidRPr="00686EC2">
              <w:rPr>
                <w:rFonts w:asciiTheme="majorHAnsi" w:hAnsiTheme="majorHAnsi"/>
                <w:iCs/>
                <w:sz w:val="22"/>
              </w:rPr>
              <w:t xml:space="preserve">-phonétiques :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ain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ein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ien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oin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i/>
                <w:iCs/>
                <w:sz w:val="22"/>
              </w:rPr>
              <w:t>ill</w:t>
            </w:r>
            <w:proofErr w:type="spellEnd"/>
            <w:r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ail, aille,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eil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eille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euil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euille</w:t>
            </w:r>
            <w:proofErr w:type="spellEnd"/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ouille, </w:t>
            </w:r>
            <w:r>
              <w:rPr>
                <w:rFonts w:asciiTheme="majorHAnsi" w:hAnsiTheme="majorHAnsi"/>
                <w:i/>
                <w:iCs/>
                <w:sz w:val="22"/>
              </w:rPr>
              <w:t>y</w:t>
            </w:r>
            <w:r w:rsidRPr="005F2D5F">
              <w:rPr>
                <w:rFonts w:asciiTheme="majorHAnsi" w:hAnsiTheme="majorHAnsi"/>
                <w:i/>
                <w:iCs/>
                <w:sz w:val="22"/>
              </w:rPr>
              <w:t xml:space="preserve">, </w:t>
            </w:r>
            <w:proofErr w:type="spellStart"/>
            <w:r w:rsidRPr="005F2D5F">
              <w:rPr>
                <w:rFonts w:asciiTheme="majorHAnsi" w:hAnsiTheme="majorHAnsi"/>
                <w:i/>
                <w:iCs/>
                <w:sz w:val="22"/>
              </w:rPr>
              <w:t>tion</w:t>
            </w:r>
            <w:proofErr w:type="spellEnd"/>
          </w:p>
          <w:p w14:paraId="51812EF3" w14:textId="69075002" w:rsidR="005B3E36" w:rsidRDefault="005B3E36" w:rsidP="005F2D5F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</w:t>
            </w:r>
            <w:r>
              <w:rPr>
                <w:rFonts w:asciiTheme="majorHAnsi" w:hAnsiTheme="majorHAnsi"/>
                <w:iCs/>
                <w:sz w:val="22"/>
              </w:rPr>
              <w:t>L</w:t>
            </w:r>
            <w:r w:rsidRPr="00686EC2">
              <w:rPr>
                <w:rFonts w:asciiTheme="majorHAnsi" w:hAnsiTheme="majorHAnsi"/>
                <w:iCs/>
                <w:sz w:val="22"/>
              </w:rPr>
              <w:t>ire à voix haute en tenant compte de la ponctuation (points et virgules).</w:t>
            </w:r>
          </w:p>
          <w:p w14:paraId="63F30ECB" w14:textId="77777777" w:rsidR="005B3E36" w:rsidRPr="00686EC2" w:rsidRDefault="005B3E36" w:rsidP="005F2D5F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Augmenter sa vitesse de lecture (fluence).   </w:t>
            </w:r>
          </w:p>
          <w:p w14:paraId="3FE8708F" w14:textId="0DBE9C9F" w:rsidR="005B3E36" w:rsidRPr="00686EC2" w:rsidRDefault="005B3E36" w:rsidP="005F2D5F">
            <w:pPr>
              <w:rPr>
                <w:iCs/>
                <w:sz w:val="22"/>
              </w:rPr>
            </w:pPr>
          </w:p>
        </w:tc>
        <w:tc>
          <w:tcPr>
            <w:tcW w:w="1718" w:type="pct"/>
          </w:tcPr>
          <w:p w14:paraId="0AF110A5" w14:textId="77777777" w:rsidR="00866C51" w:rsidRPr="00686EC2" w:rsidRDefault="005B3E36" w:rsidP="00866C51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Comprendre des textes narratifs racontés par l’enseignant : </w:t>
            </w:r>
            <w:r w:rsidR="00866C51">
              <w:rPr>
                <w:rFonts w:asciiTheme="majorHAnsi" w:hAnsiTheme="majorHAnsi"/>
                <w:sz w:val="22"/>
              </w:rPr>
              <w:t>interpréter les connecteurs temporaux et spatiaux.</w:t>
            </w:r>
          </w:p>
          <w:p w14:paraId="5332F624" w14:textId="5D1835EC" w:rsidR="005B3E36" w:rsidRPr="00686EC2" w:rsidRDefault="00866C51" w:rsidP="00866C51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</w:t>
            </w:r>
            <w:r w:rsidRPr="00152AB6">
              <w:rPr>
                <w:rFonts w:asciiTheme="majorHAnsi" w:hAnsiTheme="majorHAnsi"/>
                <w:sz w:val="22"/>
              </w:rPr>
              <w:t>Retrouver les personnages d’une histoire et leurs différentes reprises anaphoriques.</w:t>
            </w:r>
          </w:p>
          <w:p w14:paraId="651994E6" w14:textId="6BE573A8" w:rsidR="005B3E36" w:rsidRPr="00686EC2" w:rsidRDefault="005B3E36" w:rsidP="00772FC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Inférer le sens d’un mot inconnu ou </w:t>
            </w:r>
            <w:r>
              <w:rPr>
                <w:rFonts w:asciiTheme="majorHAnsi" w:hAnsiTheme="majorHAnsi"/>
                <w:sz w:val="22"/>
              </w:rPr>
              <w:t>vérifier le sens d’un mot</w:t>
            </w:r>
            <w:r w:rsidRPr="00686EC2">
              <w:rPr>
                <w:rFonts w:asciiTheme="majorHAnsi" w:hAnsiTheme="majorHAnsi"/>
                <w:sz w:val="22"/>
              </w:rPr>
              <w:t xml:space="preserve"> grâce au contexte.   </w:t>
            </w:r>
          </w:p>
          <w:p w14:paraId="32B0FE16" w14:textId="298867D2" w:rsidR="005B3E36" w:rsidRPr="00866C51" w:rsidRDefault="005B3E36" w:rsidP="00866C51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Se créer une image mentale des textes déchiffrés. </w:t>
            </w:r>
          </w:p>
        </w:tc>
        <w:tc>
          <w:tcPr>
            <w:tcW w:w="1384" w:type="pct"/>
          </w:tcPr>
          <w:p w14:paraId="4B105E7E" w14:textId="77777777" w:rsidR="005B3E36" w:rsidRPr="00686EC2" w:rsidRDefault="005B3E36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Trouver un livre adapté à son niveau et le lire seul.  </w:t>
            </w:r>
          </w:p>
          <w:p w14:paraId="4E05F312" w14:textId="77777777" w:rsidR="005B3E36" w:rsidRPr="00686EC2" w:rsidRDefault="005B3E36" w:rsidP="00772FCB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Lire et comprendre des lettres et les spécificités de ce genre.  </w:t>
            </w:r>
          </w:p>
        </w:tc>
      </w:tr>
      <w:tr w:rsidR="00866C51" w14:paraId="623EC392" w14:textId="77777777" w:rsidTr="00686EC2">
        <w:trPr>
          <w:cantSplit/>
          <w:trHeight w:val="562"/>
        </w:trPr>
        <w:tc>
          <w:tcPr>
            <w:tcW w:w="218" w:type="pct"/>
            <w:textDirection w:val="btLr"/>
          </w:tcPr>
          <w:p w14:paraId="333CFAAB" w14:textId="2F676204" w:rsidR="00866C51" w:rsidRDefault="00866C51" w:rsidP="00772FCB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3</w:t>
            </w:r>
          </w:p>
        </w:tc>
        <w:tc>
          <w:tcPr>
            <w:tcW w:w="1680" w:type="pct"/>
          </w:tcPr>
          <w:p w14:paraId="0546048F" w14:textId="596D30B5" w:rsidR="00866C51" w:rsidRPr="00686EC2" w:rsidRDefault="00866C51" w:rsidP="00772FCB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 </w:t>
            </w:r>
            <w:r>
              <w:rPr>
                <w:rFonts w:asciiTheme="majorHAnsi" w:hAnsiTheme="majorHAnsi"/>
                <w:iCs/>
                <w:sz w:val="22"/>
              </w:rPr>
              <w:t xml:space="preserve">Revoir les différentes valeurs des lettres: </w:t>
            </w:r>
            <w:r w:rsidRPr="005F2D5F">
              <w:rPr>
                <w:rFonts w:asciiTheme="majorHAnsi" w:hAnsiTheme="majorHAnsi"/>
                <w:i/>
                <w:iCs/>
                <w:sz w:val="22"/>
              </w:rPr>
              <w:t>c, g, x, y</w:t>
            </w:r>
          </w:p>
          <w:p w14:paraId="0D0B83E6" w14:textId="77777777" w:rsidR="00866C51" w:rsidRDefault="00866C51" w:rsidP="00772FCB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 xml:space="preserve">- </w:t>
            </w:r>
            <w:r>
              <w:rPr>
                <w:rFonts w:asciiTheme="majorHAnsi" w:hAnsiTheme="majorHAnsi"/>
                <w:iCs/>
                <w:sz w:val="22"/>
              </w:rPr>
              <w:t>Lire des mots difficiles à déchiffrer.</w:t>
            </w:r>
          </w:p>
          <w:p w14:paraId="6A2984A4" w14:textId="448DB736" w:rsidR="00866C51" w:rsidRPr="00686EC2" w:rsidRDefault="00866C51" w:rsidP="00772FCB">
            <w:pPr>
              <w:rPr>
                <w:rFonts w:asciiTheme="majorHAnsi" w:hAnsiTheme="majorHAnsi"/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 xml:space="preserve">- </w:t>
            </w:r>
            <w:r w:rsidRPr="00686EC2">
              <w:rPr>
                <w:rFonts w:asciiTheme="majorHAnsi" w:hAnsiTheme="majorHAnsi"/>
                <w:iCs/>
                <w:sz w:val="22"/>
              </w:rPr>
              <w:t xml:space="preserve"> Augmenter sa vitesse de lecture (fluence).   </w:t>
            </w:r>
          </w:p>
          <w:p w14:paraId="55D2653D" w14:textId="76DA57C4" w:rsidR="00866C51" w:rsidRPr="00686EC2" w:rsidRDefault="00866C51" w:rsidP="00772FCB">
            <w:pPr>
              <w:rPr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Lire à voix haute en tenant compte de la ponctuation et des liaisons.</w:t>
            </w:r>
          </w:p>
        </w:tc>
        <w:tc>
          <w:tcPr>
            <w:tcW w:w="1718" w:type="pct"/>
          </w:tcPr>
          <w:p w14:paraId="021E79A4" w14:textId="77777777" w:rsidR="00866C51" w:rsidRPr="00686EC2" w:rsidRDefault="00866C51" w:rsidP="001053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Comprendre des textes lus par l’enseignant :</w:t>
            </w:r>
            <w:r>
              <w:rPr>
                <w:rFonts w:asciiTheme="majorHAnsi" w:hAnsiTheme="majorHAnsi"/>
                <w:sz w:val="22"/>
              </w:rPr>
              <w:t xml:space="preserve"> identifier les rapports de causalité. </w:t>
            </w:r>
          </w:p>
          <w:p w14:paraId="662D4831" w14:textId="77777777" w:rsidR="00866C51" w:rsidRDefault="00866C51" w:rsidP="001053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Contrôler sa compréhension des textes déchiffrés : relire quand on a n’a pas compris.  </w:t>
            </w:r>
          </w:p>
          <w:p w14:paraId="723761CE" w14:textId="77777777" w:rsidR="00866C51" w:rsidRPr="00686EC2" w:rsidRDefault="00866C51" w:rsidP="001053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Se créer une imag</w:t>
            </w:r>
            <w:r>
              <w:rPr>
                <w:rFonts w:asciiTheme="majorHAnsi" w:hAnsiTheme="majorHAnsi"/>
                <w:sz w:val="22"/>
              </w:rPr>
              <w:t xml:space="preserve">e mentale des textes déchiffrés en choisissant une image à partir de déductions. </w:t>
            </w:r>
          </w:p>
          <w:p w14:paraId="56C9B508" w14:textId="51B02328" w:rsidR="00866C51" w:rsidRPr="00686EC2" w:rsidRDefault="00866C51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Surligner des informations recherchées dans un texte. </w:t>
            </w:r>
          </w:p>
        </w:tc>
        <w:tc>
          <w:tcPr>
            <w:tcW w:w="1384" w:type="pct"/>
          </w:tcPr>
          <w:p w14:paraId="1332CBE0" w14:textId="77777777" w:rsidR="00866C51" w:rsidRPr="00686EC2" w:rsidRDefault="00866C51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Lire et comprendre des textes documentaires. </w:t>
            </w:r>
          </w:p>
          <w:p w14:paraId="1EC40D4B" w14:textId="77777777" w:rsidR="00866C51" w:rsidRPr="00686EC2" w:rsidRDefault="00866C51" w:rsidP="00772FCB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Augmenter son temps de lecture autonome, et donner son avis sur le livre lu.</w:t>
            </w:r>
          </w:p>
        </w:tc>
      </w:tr>
      <w:tr w:rsidR="00866C51" w14:paraId="4DC15CB2" w14:textId="77777777" w:rsidTr="00686EC2">
        <w:trPr>
          <w:cantSplit/>
          <w:trHeight w:val="848"/>
        </w:trPr>
        <w:tc>
          <w:tcPr>
            <w:tcW w:w="218" w:type="pct"/>
            <w:textDirection w:val="btLr"/>
          </w:tcPr>
          <w:p w14:paraId="1CE1A344" w14:textId="142EAEFA" w:rsidR="00866C51" w:rsidRDefault="00866C51" w:rsidP="00772FCB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t>Période 4</w:t>
            </w:r>
          </w:p>
        </w:tc>
        <w:tc>
          <w:tcPr>
            <w:tcW w:w="1680" w:type="pct"/>
          </w:tcPr>
          <w:p w14:paraId="37522A2B" w14:textId="77777777" w:rsidR="00866C51" w:rsidRPr="00686EC2" w:rsidRDefault="00866C51" w:rsidP="00772FCB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Discrimination visuelle : mémoriser et discriminer les sons complexes.</w:t>
            </w:r>
          </w:p>
          <w:p w14:paraId="6D6890E0" w14:textId="77777777" w:rsidR="00866C51" w:rsidRDefault="00866C51" w:rsidP="00772FCB">
            <w:pPr>
              <w:rPr>
                <w:rFonts w:asciiTheme="majorHAnsi" w:hAnsiTheme="majorHAnsi"/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Lire à voix haute en tenant compte de la ponctuation et des liaisons.</w:t>
            </w:r>
          </w:p>
          <w:p w14:paraId="3C911BFF" w14:textId="5B199DD5" w:rsidR="00866C51" w:rsidRPr="00686EC2" w:rsidRDefault="00866C51" w:rsidP="00772FCB">
            <w:pPr>
              <w:rPr>
                <w:iCs/>
                <w:sz w:val="22"/>
              </w:rPr>
            </w:pPr>
            <w:r>
              <w:rPr>
                <w:rFonts w:asciiTheme="majorHAnsi" w:hAnsiTheme="majorHAnsi"/>
                <w:iCs/>
                <w:sz w:val="22"/>
              </w:rPr>
              <w:t xml:space="preserve">- Mettre en voix un texte théâtral. </w:t>
            </w:r>
          </w:p>
        </w:tc>
        <w:tc>
          <w:tcPr>
            <w:tcW w:w="1718" w:type="pct"/>
          </w:tcPr>
          <w:p w14:paraId="25EBE09A" w14:textId="77777777" w:rsidR="00866C51" w:rsidRPr="00686EC2" w:rsidRDefault="00866C51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Comprendre les textes lus par l’enseignant : mettre en relation avec ses propres connaissances.</w:t>
            </w:r>
          </w:p>
          <w:p w14:paraId="65143B0D" w14:textId="77777777" w:rsidR="00866C51" w:rsidRPr="00686EC2" w:rsidRDefault="00866C51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Mobiliser ses expériences antérieures sur un univers pour comprendre un texte. </w:t>
            </w:r>
          </w:p>
          <w:p w14:paraId="542A4A06" w14:textId="77777777" w:rsidR="00866C51" w:rsidRPr="00686EC2" w:rsidRDefault="00866C51" w:rsidP="00772FCB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Contrôler sa compréhension : résumer un texte à l’oral et à l’écrit. </w:t>
            </w:r>
          </w:p>
        </w:tc>
        <w:tc>
          <w:tcPr>
            <w:tcW w:w="1384" w:type="pct"/>
          </w:tcPr>
          <w:p w14:paraId="75669C06" w14:textId="77777777" w:rsidR="00866C51" w:rsidRPr="00686EC2" w:rsidRDefault="00866C51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>- Lire des dialogues, des textes de théâtre.</w:t>
            </w:r>
          </w:p>
          <w:p w14:paraId="7C7C75D5" w14:textId="1C1E6AFC" w:rsidR="00866C51" w:rsidRPr="00686EC2" w:rsidRDefault="00866C51" w:rsidP="00772FCB">
            <w:pPr>
              <w:rPr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</w:t>
            </w:r>
            <w:r>
              <w:rPr>
                <w:rFonts w:asciiTheme="majorHAnsi" w:hAnsiTheme="majorHAnsi"/>
                <w:sz w:val="22"/>
              </w:rPr>
              <w:t>Lire des contes et comprendre leurs points communs.</w:t>
            </w:r>
          </w:p>
        </w:tc>
      </w:tr>
      <w:tr w:rsidR="00866C51" w14:paraId="6F20A4FA" w14:textId="77777777" w:rsidTr="00686EC2">
        <w:trPr>
          <w:trHeight w:val="848"/>
        </w:trPr>
        <w:tc>
          <w:tcPr>
            <w:tcW w:w="218" w:type="pct"/>
            <w:textDirection w:val="btLr"/>
          </w:tcPr>
          <w:p w14:paraId="0E0DFD4C" w14:textId="122278D5" w:rsidR="00866C51" w:rsidRDefault="00866C51" w:rsidP="00772FCB">
            <w:pPr>
              <w:ind w:left="113" w:right="113"/>
              <w:jc w:val="center"/>
              <w:rPr>
                <w:b/>
                <w:color w:val="008080"/>
              </w:rPr>
            </w:pPr>
            <w:r>
              <w:rPr>
                <w:b/>
                <w:color w:val="008080"/>
              </w:rPr>
              <w:lastRenderedPageBreak/>
              <w:t>Période 5</w:t>
            </w:r>
          </w:p>
        </w:tc>
        <w:tc>
          <w:tcPr>
            <w:tcW w:w="1680" w:type="pct"/>
          </w:tcPr>
          <w:p w14:paraId="19625627" w14:textId="3FD51A8E" w:rsidR="00866C51" w:rsidRPr="00686EC2" w:rsidRDefault="00866C51" w:rsidP="00772FCB">
            <w:pPr>
              <w:rPr>
                <w:iCs/>
                <w:sz w:val="22"/>
              </w:rPr>
            </w:pPr>
            <w:r w:rsidRPr="00686EC2">
              <w:rPr>
                <w:rFonts w:asciiTheme="majorHAnsi" w:hAnsiTheme="majorHAnsi"/>
                <w:iCs/>
                <w:sz w:val="22"/>
              </w:rPr>
              <w:t>- Lire à voix haute en tenant compte de la ponctuation et des liaisons</w:t>
            </w:r>
            <w:r>
              <w:rPr>
                <w:rFonts w:asciiTheme="majorHAnsi" w:hAnsiTheme="majorHAnsi"/>
                <w:iCs/>
                <w:sz w:val="22"/>
              </w:rPr>
              <w:t xml:space="preserve">, en commençant à mettre le ton. </w:t>
            </w:r>
          </w:p>
        </w:tc>
        <w:tc>
          <w:tcPr>
            <w:tcW w:w="1718" w:type="pct"/>
          </w:tcPr>
          <w:p w14:paraId="6C8FD4F5" w14:textId="2EA22EFE" w:rsidR="00866C51" w:rsidRPr="00686EC2" w:rsidRDefault="00866C51" w:rsidP="00772FC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Comprendre des textes lus par l’enseignant et des textes déchiffrés : </w:t>
            </w:r>
            <w:r>
              <w:rPr>
                <w:rFonts w:asciiTheme="majorHAnsi" w:hAnsiTheme="majorHAnsi"/>
                <w:sz w:val="22"/>
              </w:rPr>
              <w:t>retr</w:t>
            </w:r>
            <w:r w:rsidRPr="00152AB6">
              <w:rPr>
                <w:rFonts w:asciiTheme="majorHAnsi" w:hAnsiTheme="majorHAnsi"/>
                <w:sz w:val="22"/>
              </w:rPr>
              <w:t>ouver les personnages d’un récit, comparer l’état initial et l’état final de ce récit et en retrouver la chronologie.</w:t>
            </w:r>
          </w:p>
          <w:p w14:paraId="64E99D15" w14:textId="77777777" w:rsidR="00866C51" w:rsidRPr="00686EC2" w:rsidRDefault="00866C51" w:rsidP="00772FCB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Mobiliser ses connaissances lexicales pour comprendre un texte sur un thème.  </w:t>
            </w:r>
          </w:p>
          <w:p w14:paraId="713C25FD" w14:textId="77777777" w:rsidR="00866C51" w:rsidRPr="00686EC2" w:rsidRDefault="00866C51" w:rsidP="00772FCB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1384" w:type="pct"/>
          </w:tcPr>
          <w:p w14:paraId="2B8A4250" w14:textId="77777777" w:rsidR="00866C51" w:rsidRPr="00686EC2" w:rsidRDefault="00866C51" w:rsidP="00772FCB">
            <w:pPr>
              <w:rPr>
                <w:rFonts w:asciiTheme="majorHAnsi" w:hAnsiTheme="majorHAnsi"/>
                <w:sz w:val="22"/>
              </w:rPr>
            </w:pPr>
            <w:r w:rsidRPr="00686EC2">
              <w:rPr>
                <w:rFonts w:asciiTheme="majorHAnsi" w:hAnsiTheme="majorHAnsi"/>
                <w:sz w:val="22"/>
              </w:rPr>
              <w:t xml:space="preserve">- Lire des textes prescriptifs (notices, consignes de </w:t>
            </w:r>
            <w:proofErr w:type="gramStart"/>
            <w:r w:rsidRPr="00686EC2">
              <w:rPr>
                <w:rFonts w:asciiTheme="majorHAnsi" w:hAnsiTheme="majorHAnsi"/>
                <w:sz w:val="22"/>
              </w:rPr>
              <w:t>fabrication…)</w:t>
            </w:r>
            <w:proofErr w:type="gramEnd"/>
            <w:r w:rsidRPr="00686EC2">
              <w:rPr>
                <w:rFonts w:asciiTheme="majorHAnsi" w:hAnsiTheme="majorHAnsi"/>
                <w:sz w:val="22"/>
              </w:rPr>
              <w:t>.</w:t>
            </w:r>
          </w:p>
          <w:p w14:paraId="784AF833" w14:textId="77777777" w:rsidR="00866C51" w:rsidRPr="00686EC2" w:rsidRDefault="00866C51" w:rsidP="005F2D5F">
            <w:pPr>
              <w:rPr>
                <w:sz w:val="22"/>
              </w:rPr>
            </w:pPr>
          </w:p>
        </w:tc>
      </w:tr>
    </w:tbl>
    <w:p w14:paraId="10246C40" w14:textId="77777777" w:rsidR="00DB1796" w:rsidRDefault="00DB1796" w:rsidP="00175316"/>
    <w:sectPr w:rsidR="00DB1796" w:rsidSect="00422FE4">
      <w:pgSz w:w="16838" w:h="11906" w:orient="landscape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F Crayons Regular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Kristen ITC">
    <w:panose1 w:val="03050502040202030202"/>
    <w:charset w:val="00"/>
    <w:family w:val="auto"/>
    <w:pitch w:val="variable"/>
    <w:sig w:usb0="00000003" w:usb1="00000000" w:usb2="00000000" w:usb3="00000000" w:csb0="00000001" w:csb1="00000000"/>
  </w:font>
  <w:font w:name="Futura-Extra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0E5580"/>
    <w:multiLevelType w:val="hybridMultilevel"/>
    <w:tmpl w:val="0FF22122"/>
    <w:lvl w:ilvl="0" w:tplc="EB1083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28"/>
    <w:rsid w:val="000269EA"/>
    <w:rsid w:val="00037A40"/>
    <w:rsid w:val="00043780"/>
    <w:rsid w:val="001053CB"/>
    <w:rsid w:val="00131410"/>
    <w:rsid w:val="00152AB6"/>
    <w:rsid w:val="001611E4"/>
    <w:rsid w:val="00175316"/>
    <w:rsid w:val="00192FCF"/>
    <w:rsid w:val="001943B8"/>
    <w:rsid w:val="001D6629"/>
    <w:rsid w:val="001F57EF"/>
    <w:rsid w:val="002066EF"/>
    <w:rsid w:val="002A4CDD"/>
    <w:rsid w:val="00327FEE"/>
    <w:rsid w:val="0036576A"/>
    <w:rsid w:val="00381B6E"/>
    <w:rsid w:val="00394911"/>
    <w:rsid w:val="003B359D"/>
    <w:rsid w:val="003D1898"/>
    <w:rsid w:val="003D5F5D"/>
    <w:rsid w:val="003F31CF"/>
    <w:rsid w:val="00422FE4"/>
    <w:rsid w:val="004253D2"/>
    <w:rsid w:val="00482EC9"/>
    <w:rsid w:val="004911C6"/>
    <w:rsid w:val="004A7E0F"/>
    <w:rsid w:val="004E009A"/>
    <w:rsid w:val="00506DAC"/>
    <w:rsid w:val="0052409B"/>
    <w:rsid w:val="0054124F"/>
    <w:rsid w:val="00564684"/>
    <w:rsid w:val="0058666B"/>
    <w:rsid w:val="00586DBA"/>
    <w:rsid w:val="005A7348"/>
    <w:rsid w:val="005B3E36"/>
    <w:rsid w:val="005D5009"/>
    <w:rsid w:val="005F1E5B"/>
    <w:rsid w:val="005F2D5F"/>
    <w:rsid w:val="006445CC"/>
    <w:rsid w:val="00686EC2"/>
    <w:rsid w:val="007137A6"/>
    <w:rsid w:val="00772FCB"/>
    <w:rsid w:val="007A2228"/>
    <w:rsid w:val="007C227C"/>
    <w:rsid w:val="007D176D"/>
    <w:rsid w:val="007E740B"/>
    <w:rsid w:val="00800A5C"/>
    <w:rsid w:val="00866C51"/>
    <w:rsid w:val="008A53F9"/>
    <w:rsid w:val="009377A3"/>
    <w:rsid w:val="009869B3"/>
    <w:rsid w:val="00A066B9"/>
    <w:rsid w:val="00A317F2"/>
    <w:rsid w:val="00A742EC"/>
    <w:rsid w:val="00A74D58"/>
    <w:rsid w:val="00AB1084"/>
    <w:rsid w:val="00AC5275"/>
    <w:rsid w:val="00AD53E4"/>
    <w:rsid w:val="00B8208D"/>
    <w:rsid w:val="00BB7D70"/>
    <w:rsid w:val="00C1484E"/>
    <w:rsid w:val="00C267C0"/>
    <w:rsid w:val="00C7224F"/>
    <w:rsid w:val="00CB2147"/>
    <w:rsid w:val="00CC334C"/>
    <w:rsid w:val="00CF35B5"/>
    <w:rsid w:val="00D51769"/>
    <w:rsid w:val="00DB1796"/>
    <w:rsid w:val="00DC51D4"/>
    <w:rsid w:val="00E11333"/>
    <w:rsid w:val="00E136D7"/>
    <w:rsid w:val="00E541ED"/>
    <w:rsid w:val="00E6553C"/>
    <w:rsid w:val="00EB1E66"/>
    <w:rsid w:val="00EB44E8"/>
    <w:rsid w:val="00FD5D1A"/>
    <w:rsid w:val="00FE4664"/>
    <w:rsid w:val="00FF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60C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222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2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27FE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27F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2228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2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27FE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27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916325-6330-5545-8FAA-2F9E5BB89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1185</Words>
  <Characters>6523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PROGRAMMATION EN EDUCATION PHYSIQUE ET SPORTIVE</vt:lpstr>
    </vt:vector>
  </TitlesOfParts>
  <Company>PERSONNEL</Company>
  <LinksUpToDate>false</LinksUpToDate>
  <CharactersWithSpaces>7693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PROGRAMMATION EN EDUCATION PHYSIQUE ET SPORTIVE</dc:title>
  <dc:subject/>
  <dc:creator>nicolas</dc:creator>
  <cp:keywords/>
  <cp:lastModifiedBy>Marie Gabriel</cp:lastModifiedBy>
  <cp:revision>13</cp:revision>
  <cp:lastPrinted>2013-08-31T21:26:00Z</cp:lastPrinted>
  <dcterms:created xsi:type="dcterms:W3CDTF">2016-04-08T12:37:00Z</dcterms:created>
  <dcterms:modified xsi:type="dcterms:W3CDTF">2016-07-19T16:39:00Z</dcterms:modified>
</cp:coreProperties>
</file>