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FA3B8E" w14:textId="29A7A8C6" w:rsidR="00EB44E8" w:rsidRPr="008C0522" w:rsidRDefault="008C0522" w:rsidP="00EB44E8">
      <w:pPr>
        <w:jc w:val="center"/>
        <w:rPr>
          <w:rFonts w:ascii="CF Crayons Regular" w:hAnsi="CF Crayons Regular"/>
          <w:b/>
          <w:bCs/>
          <w:color w:val="004080"/>
          <w:sz w:val="40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11414062" wp14:editId="17118990">
            <wp:simplePos x="0" y="0"/>
            <wp:positionH relativeFrom="column">
              <wp:posOffset>1610360</wp:posOffset>
            </wp:positionH>
            <wp:positionV relativeFrom="paragraph">
              <wp:posOffset>-114300</wp:posOffset>
            </wp:positionV>
            <wp:extent cx="6281420" cy="558800"/>
            <wp:effectExtent l="0" t="0" r="0" b="0"/>
            <wp:wrapNone/>
            <wp:docPr id="1" name="Image 1" descr="Description : Description : HDD 250Go:Users:marie:Desktop:Images blog:Ti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Description : Description : HDD 250Go:Users:marie:Desktop:Images blog:Titr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685"/>
                    <a:stretch/>
                  </pic:blipFill>
                  <pic:spPr bwMode="auto">
                    <a:xfrm>
                      <a:off x="0" y="0"/>
                      <a:ext cx="628142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B44E8" w:rsidRPr="008C0522">
        <w:rPr>
          <w:rFonts w:ascii="CF Crayons Regular" w:hAnsi="CF Crayons Regular"/>
          <w:b/>
          <w:bCs/>
          <w:color w:val="004080"/>
          <w:sz w:val="40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Programmation en </w:t>
      </w:r>
      <w:r w:rsidR="00211CD8" w:rsidRPr="008C0522">
        <w:rPr>
          <w:b/>
          <w:bCs/>
          <w:color w:val="004080"/>
          <w:sz w:val="40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é</w:t>
      </w:r>
      <w:r w:rsidR="00211CD8" w:rsidRPr="008C0522">
        <w:rPr>
          <w:rFonts w:ascii="CF Crayons Regular" w:hAnsi="CF Crayons Regular"/>
          <w:b/>
          <w:bCs/>
          <w:color w:val="004080"/>
          <w:sz w:val="40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tude de la langue</w:t>
      </w:r>
      <w:r w:rsidRPr="008C0522">
        <w:rPr>
          <w:rFonts w:ascii="CF Crayons Regular" w:hAnsi="CF Crayons Regular"/>
          <w:b/>
          <w:bCs/>
          <w:color w:val="004080"/>
          <w:sz w:val="40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CP</w:t>
      </w:r>
      <w:r w:rsidRPr="008C0522">
        <w:rPr>
          <w:b/>
          <w:bCs/>
          <w:color w:val="004080"/>
          <w:sz w:val="40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</w:t>
      </w:r>
      <w:r w:rsidRPr="008C0522">
        <w:rPr>
          <w:rFonts w:ascii="CF Crayons Regular" w:hAnsi="CF Crayons Regular"/>
          <w:b/>
          <w:bCs/>
          <w:color w:val="004080"/>
          <w:sz w:val="40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CE1</w:t>
      </w:r>
      <w:r w:rsidR="00564684" w:rsidRPr="008C0522">
        <w:rPr>
          <w:rFonts w:ascii="CF Crayons Regular" w:hAnsi="CF Crayons Regular"/>
          <w:b/>
          <w:bCs/>
          <w:color w:val="004080"/>
          <w:sz w:val="40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. </w:t>
      </w:r>
    </w:p>
    <w:p w14:paraId="1BCBA110" w14:textId="77777777" w:rsidR="004E009A" w:rsidRPr="00EF586E" w:rsidRDefault="004E009A" w:rsidP="00EB44E8">
      <w:pPr>
        <w:jc w:val="center"/>
        <w:rPr>
          <w:rFonts w:ascii="Kristen ITC" w:hAnsi="Kristen ITC"/>
          <w:b/>
          <w:bCs/>
          <w:color w:val="0070C0"/>
          <w:sz w:val="14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DEE9AA2" w14:textId="7BA6B159" w:rsidR="004E009A" w:rsidRDefault="004E009A" w:rsidP="004E00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Kristen ITC" w:hAnsi="Kristen ITC"/>
          <w:b/>
          <w:bCs/>
          <w:noProof/>
          <w:color w:val="0070C0"/>
          <w:sz w:val="40"/>
          <w:szCs w:val="36"/>
          <w:u w:val="single"/>
        </w:rPr>
      </w:pPr>
      <w:r w:rsidRPr="001211E6">
        <w:rPr>
          <w:rFonts w:ascii="Futura-ExtraBold" w:eastAsia="Calibri" w:hAnsi="Futura-ExtraBold" w:cs="Futura-ExtraBold"/>
          <w:b/>
          <w:bCs/>
          <w:color w:val="808080"/>
          <w:szCs w:val="18"/>
        </w:rPr>
        <w:t xml:space="preserve">Compétences du BO spécial n° 11 du 26 novembre 2015 : </w:t>
      </w:r>
    </w:p>
    <w:p w14:paraId="44EEA87B" w14:textId="4E05C535" w:rsidR="00EF586E" w:rsidRPr="004E009A" w:rsidRDefault="00EF586E" w:rsidP="004E00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Futura-ExtraBold" w:eastAsia="Calibri" w:hAnsi="Futura-ExtraBold" w:cs="Futura-ExtraBold"/>
          <w:b/>
          <w:bCs/>
          <w:color w:val="808080"/>
          <w:szCs w:val="18"/>
        </w:rPr>
      </w:pPr>
      <w:r>
        <w:rPr>
          <w:rFonts w:ascii="Futura-ExtraBold" w:eastAsia="Calibri" w:hAnsi="Futura-ExtraBold" w:cs="Futura-ExtraBold"/>
          <w:b/>
          <w:bCs/>
          <w:noProof/>
          <w:color w:val="808080"/>
          <w:szCs w:val="18"/>
        </w:rPr>
        <w:drawing>
          <wp:inline distT="0" distB="0" distL="0" distR="0" wp14:anchorId="3D717C1D" wp14:editId="6783F939">
            <wp:extent cx="9525420" cy="4892040"/>
            <wp:effectExtent l="0" t="0" r="0" b="10160"/>
            <wp:docPr id="3" name="Image 3" descr="HDD 250Go:Users:marie:Desktop:Programmations 2016:Etude de la lang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DD 250Go:Users:marie:Desktop:Programmations 2016:Etude de la langu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9" t="16041" r="5925" b="9727"/>
                    <a:stretch/>
                  </pic:blipFill>
                  <pic:spPr bwMode="auto">
                    <a:xfrm>
                      <a:off x="0" y="0"/>
                      <a:ext cx="9525420" cy="489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AF1F0D" w14:textId="77777777" w:rsidR="00EB44E8" w:rsidRDefault="00EB44E8" w:rsidP="00EB44E8">
      <w:pPr>
        <w:autoSpaceDE w:val="0"/>
        <w:autoSpaceDN w:val="0"/>
        <w:adjustRightInd w:val="0"/>
        <w:rPr>
          <w:rFonts w:ascii="Calibri" w:eastAsia="Calibri" w:hAnsi="Calibri" w:cs="Calibri"/>
          <w:b/>
          <w:bCs/>
          <w:sz w:val="20"/>
          <w:szCs w:val="20"/>
          <w:lang w:eastAsia="en-US"/>
        </w:rPr>
      </w:pPr>
    </w:p>
    <w:p w14:paraId="5A472CA2" w14:textId="77777777" w:rsidR="00564684" w:rsidRDefault="00564684" w:rsidP="0056468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ar w:val="single" w:sz="4" w:color="auto"/>
        </w:pBdr>
        <w:autoSpaceDE w:val="0"/>
        <w:autoSpaceDN w:val="0"/>
        <w:adjustRightInd w:val="0"/>
        <w:ind w:right="-53"/>
        <w:rPr>
          <w:rFonts w:ascii="Futura-ExtraBold" w:eastAsia="Calibri" w:hAnsi="Futura-ExtraBold" w:cs="Futura-ExtraBold"/>
          <w:b/>
          <w:bCs/>
          <w:color w:val="808080"/>
          <w:szCs w:val="18"/>
        </w:rPr>
      </w:pPr>
      <w:r w:rsidRPr="001211E6">
        <w:rPr>
          <w:rFonts w:ascii="Futura-ExtraBold" w:eastAsia="Calibri" w:hAnsi="Futura-ExtraBold" w:cs="Futura-ExtraBold"/>
          <w:b/>
          <w:bCs/>
          <w:color w:val="808080"/>
          <w:szCs w:val="18"/>
        </w:rPr>
        <w:t>Attendus de fin de cycle (BO spécial n° 11 du 26 novembre 2015)</w:t>
      </w:r>
      <w:r>
        <w:rPr>
          <w:rFonts w:ascii="Futura-ExtraBold" w:eastAsia="Calibri" w:hAnsi="Futura-ExtraBold" w:cs="Futura-ExtraBold"/>
          <w:b/>
          <w:bCs/>
          <w:color w:val="808080"/>
          <w:szCs w:val="18"/>
        </w:rPr>
        <w:t xml:space="preserve"> : </w:t>
      </w:r>
    </w:p>
    <w:p w14:paraId="5A03EA8E" w14:textId="77777777" w:rsidR="00211CD8" w:rsidRDefault="00211CD8" w:rsidP="0056468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ar w:val="single" w:sz="4" w:color="auto"/>
        </w:pBdr>
        <w:autoSpaceDE w:val="0"/>
        <w:autoSpaceDN w:val="0"/>
        <w:adjustRightInd w:val="0"/>
        <w:ind w:right="-53"/>
        <w:rPr>
          <w:rFonts w:ascii="Futura-ExtraBold" w:eastAsia="Calibri" w:hAnsi="Futura-ExtraBold" w:cs="Futura-ExtraBold"/>
          <w:b/>
          <w:bCs/>
          <w:color w:val="808080"/>
          <w:szCs w:val="18"/>
        </w:rPr>
      </w:pPr>
    </w:p>
    <w:p w14:paraId="778826E1" w14:textId="5A7FD1C3" w:rsidR="00564684" w:rsidRPr="00211CD8" w:rsidRDefault="00564684" w:rsidP="0056468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ar w:val="single" w:sz="4" w:color="auto"/>
        </w:pBdr>
        <w:autoSpaceDE w:val="0"/>
        <w:autoSpaceDN w:val="0"/>
        <w:adjustRightInd w:val="0"/>
        <w:ind w:right="-53"/>
        <w:rPr>
          <w:rFonts w:ascii="Times" w:hAnsi="Times" w:cs="Times"/>
          <w:color w:val="808080" w:themeColor="background1" w:themeShade="80"/>
          <w:sz w:val="22"/>
          <w:szCs w:val="22"/>
        </w:rPr>
      </w:pPr>
      <w:r w:rsidRPr="00564684">
        <w:rPr>
          <w:rFonts w:ascii="Times" w:hAnsi="Times" w:cs="Times"/>
          <w:color w:val="808080" w:themeColor="background1" w:themeShade="80"/>
          <w:sz w:val="22"/>
          <w:szCs w:val="22"/>
        </w:rPr>
        <w:t>»  </w:t>
      </w:r>
      <w:r w:rsidR="00211CD8" w:rsidRPr="00211CD8">
        <w:rPr>
          <w:rFonts w:ascii="Times" w:hAnsi="Times" w:cs="Times"/>
          <w:color w:val="808080" w:themeColor="background1" w:themeShade="80"/>
          <w:sz w:val="22"/>
          <w:szCs w:val="22"/>
        </w:rPr>
        <w:t xml:space="preserve">Orthographier les mots les plus fréquents (notamment en situation scolaire) et les mots invariables mémorisés. </w:t>
      </w:r>
    </w:p>
    <w:p w14:paraId="3D487263" w14:textId="173D7B88" w:rsidR="00564684" w:rsidRPr="00564684" w:rsidRDefault="00564684" w:rsidP="0056468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ar w:val="single" w:sz="4" w:color="auto"/>
        </w:pBdr>
        <w:autoSpaceDE w:val="0"/>
        <w:autoSpaceDN w:val="0"/>
        <w:adjustRightInd w:val="0"/>
        <w:ind w:right="-53"/>
        <w:rPr>
          <w:rFonts w:ascii="Futura-ExtraBold" w:eastAsia="Calibri" w:hAnsi="Futura-ExtraBold" w:cs="Futura-ExtraBold"/>
          <w:b/>
          <w:bCs/>
          <w:color w:val="808080" w:themeColor="background1" w:themeShade="80"/>
          <w:sz w:val="22"/>
          <w:szCs w:val="22"/>
        </w:rPr>
      </w:pPr>
      <w:r w:rsidRPr="00564684">
        <w:rPr>
          <w:rFonts w:ascii="Times" w:hAnsi="Times" w:cs="Times"/>
          <w:color w:val="808080" w:themeColor="background1" w:themeShade="80"/>
          <w:sz w:val="22"/>
          <w:szCs w:val="22"/>
        </w:rPr>
        <w:t>»  </w:t>
      </w:r>
      <w:r w:rsidR="00211CD8" w:rsidRPr="00211CD8">
        <w:rPr>
          <w:rFonts w:ascii="Times" w:hAnsi="Times" w:cs="Times"/>
          <w:color w:val="808080" w:themeColor="background1" w:themeShade="80"/>
          <w:sz w:val="22"/>
          <w:szCs w:val="22"/>
        </w:rPr>
        <w:t xml:space="preserve">Raisonner pour réaliser les accords dans le groupe nominal d’une part (déterminant, nom, </w:t>
      </w:r>
      <w:proofErr w:type="gramStart"/>
      <w:r w:rsidR="00211CD8" w:rsidRPr="00211CD8">
        <w:rPr>
          <w:rFonts w:ascii="Times" w:hAnsi="Times" w:cs="Times"/>
          <w:color w:val="808080" w:themeColor="background1" w:themeShade="80"/>
          <w:sz w:val="22"/>
          <w:szCs w:val="22"/>
        </w:rPr>
        <w:t>adjectif )</w:t>
      </w:r>
      <w:proofErr w:type="gramEnd"/>
      <w:r w:rsidR="00211CD8" w:rsidRPr="00211CD8">
        <w:rPr>
          <w:rFonts w:ascii="Times" w:hAnsi="Times" w:cs="Times"/>
          <w:color w:val="808080" w:themeColor="background1" w:themeShade="80"/>
          <w:sz w:val="22"/>
          <w:szCs w:val="22"/>
        </w:rPr>
        <w:t>, entre le verbe et son sujet d’autre part (cas simples : sujet placé avant le verbe et proche de lui ; sujet composé d’un groupe nominal comportant au plus un adjectif ).</w:t>
      </w:r>
      <w:r w:rsidR="00211CD8">
        <w:rPr>
          <w:rFonts w:ascii="Times" w:hAnsi="Times" w:cs="Times"/>
          <w:sz w:val="30"/>
          <w:szCs w:val="30"/>
        </w:rPr>
        <w:t xml:space="preserve"> </w:t>
      </w:r>
      <w:r w:rsidR="00211CD8">
        <w:rPr>
          <w:rFonts w:ascii="Times" w:hAnsi="Times" w:cs="Times"/>
        </w:rPr>
        <w:t> </w:t>
      </w:r>
    </w:p>
    <w:p w14:paraId="026929D1" w14:textId="7B8D97ED" w:rsidR="000269EA" w:rsidRPr="00EF586E" w:rsidRDefault="00564684" w:rsidP="00EF586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ar w:val="single" w:sz="4" w:color="auto"/>
        </w:pBdr>
        <w:autoSpaceDE w:val="0"/>
        <w:autoSpaceDN w:val="0"/>
        <w:adjustRightInd w:val="0"/>
        <w:ind w:right="-53"/>
        <w:rPr>
          <w:rFonts w:ascii="Futura-ExtraBold" w:eastAsia="Calibri" w:hAnsi="Futura-ExtraBold" w:cs="Futura-ExtraBold"/>
          <w:b/>
          <w:bCs/>
          <w:color w:val="808080" w:themeColor="background1" w:themeShade="80"/>
          <w:sz w:val="22"/>
          <w:szCs w:val="22"/>
        </w:rPr>
      </w:pPr>
      <w:r w:rsidRPr="00564684">
        <w:rPr>
          <w:rFonts w:ascii="Times" w:hAnsi="Times" w:cs="Times"/>
          <w:color w:val="808080" w:themeColor="background1" w:themeShade="80"/>
          <w:sz w:val="22"/>
          <w:szCs w:val="22"/>
        </w:rPr>
        <w:t>»  </w:t>
      </w:r>
      <w:r w:rsidR="00211CD8" w:rsidRPr="00211CD8">
        <w:rPr>
          <w:rFonts w:ascii="Times" w:hAnsi="Times" w:cs="Times"/>
          <w:color w:val="808080" w:themeColor="background1" w:themeShade="80"/>
          <w:sz w:val="22"/>
          <w:szCs w:val="22"/>
        </w:rPr>
        <w:t>Utiliser ses connaissances sur la langue pour mieux s’exprimer à l’oral, pour mieux comprendre des mots et des textes, pour améliorer des textes écrits.  </w:t>
      </w:r>
      <w:r w:rsidR="004E009A">
        <w:rPr>
          <w:b/>
          <w:bCs/>
          <w:smallCaps/>
          <w:sz w:val="36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1"/>
        <w:gridCol w:w="5246"/>
        <w:gridCol w:w="5365"/>
        <w:gridCol w:w="4322"/>
      </w:tblGrid>
      <w:tr w:rsidR="008432F3" w14:paraId="2339CC52" w14:textId="77777777" w:rsidTr="008432F3">
        <w:trPr>
          <w:cantSplit/>
          <w:trHeight w:val="705"/>
        </w:trPr>
        <w:tc>
          <w:tcPr>
            <w:tcW w:w="5000" w:type="pct"/>
            <w:gridSpan w:val="4"/>
            <w:vAlign w:val="center"/>
          </w:tcPr>
          <w:p w14:paraId="23E1A9BF" w14:textId="0C9E0FE5" w:rsidR="000269EA" w:rsidRPr="008C0522" w:rsidRDefault="00211CD8" w:rsidP="000269EA">
            <w:pPr>
              <w:jc w:val="center"/>
              <w:rPr>
                <w:rFonts w:ascii="CF Crayons Regular" w:hAnsi="CF Crayons Regular"/>
                <w:b/>
                <w:smallCaps/>
                <w:color w:val="0000FF"/>
                <w:lang w:val="en-GB"/>
              </w:rPr>
            </w:pPr>
            <w:r w:rsidRPr="008C0522">
              <w:rPr>
                <w:b/>
                <w:bCs/>
                <w:color w:val="0070C0"/>
                <w:sz w:val="40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>É</w:t>
            </w:r>
            <w:r w:rsidRPr="008C0522">
              <w:rPr>
                <w:rFonts w:ascii="CF Crayons Regular" w:hAnsi="CF Crayons Regular"/>
                <w:b/>
                <w:bCs/>
                <w:color w:val="0070C0"/>
                <w:sz w:val="40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tude de la langue</w:t>
            </w:r>
            <w:r w:rsidR="000269EA" w:rsidRPr="008C0522">
              <w:rPr>
                <w:rFonts w:ascii="CF Crayons Regular" w:hAnsi="CF Crayons Regular"/>
                <w:b/>
                <w:bCs/>
                <w:color w:val="0070C0"/>
                <w:sz w:val="40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CP</w:t>
            </w:r>
          </w:p>
        </w:tc>
      </w:tr>
      <w:tr w:rsidR="008432F3" w14:paraId="03A1A5D9" w14:textId="77777777" w:rsidTr="008432F3">
        <w:trPr>
          <w:cantSplit/>
          <w:trHeight w:val="559"/>
        </w:trPr>
        <w:tc>
          <w:tcPr>
            <w:tcW w:w="218" w:type="pct"/>
            <w:textDirection w:val="btLr"/>
          </w:tcPr>
          <w:p w14:paraId="7B6027A6" w14:textId="77777777" w:rsidR="008432F3" w:rsidRPr="00DC51D4" w:rsidRDefault="008432F3" w:rsidP="000269EA">
            <w:pPr>
              <w:jc w:val="center"/>
              <w:rPr>
                <w:b/>
                <w:smallCaps/>
                <w:color w:val="008080"/>
              </w:rPr>
            </w:pPr>
          </w:p>
        </w:tc>
        <w:tc>
          <w:tcPr>
            <w:tcW w:w="1680" w:type="pct"/>
            <w:vAlign w:val="center"/>
          </w:tcPr>
          <w:p w14:paraId="32DDFE8C" w14:textId="51429BC3" w:rsidR="008432F3" w:rsidRPr="00AD53E4" w:rsidRDefault="008432F3" w:rsidP="000269EA">
            <w:pPr>
              <w:jc w:val="center"/>
              <w:rPr>
                <w:b/>
                <w:smallCaps/>
                <w:color w:val="0000FF"/>
                <w:lang w:val="en-GB"/>
              </w:rPr>
            </w:pPr>
            <w:proofErr w:type="spellStart"/>
            <w:r>
              <w:rPr>
                <w:b/>
                <w:smallCaps/>
                <w:color w:val="0000FF"/>
                <w:lang w:val="en-GB"/>
              </w:rPr>
              <w:t>Orthographe</w:t>
            </w:r>
            <w:proofErr w:type="spellEnd"/>
          </w:p>
        </w:tc>
        <w:tc>
          <w:tcPr>
            <w:tcW w:w="1718" w:type="pct"/>
            <w:vAlign w:val="center"/>
          </w:tcPr>
          <w:p w14:paraId="097B026D" w14:textId="56BF22EB" w:rsidR="008432F3" w:rsidRPr="00AD53E4" w:rsidRDefault="008432F3" w:rsidP="000269EA">
            <w:pPr>
              <w:jc w:val="center"/>
              <w:rPr>
                <w:rFonts w:ascii="Times" w:hAnsi="Times" w:cs="Times"/>
              </w:rPr>
            </w:pPr>
            <w:proofErr w:type="spellStart"/>
            <w:r>
              <w:rPr>
                <w:b/>
                <w:smallCaps/>
                <w:color w:val="0000FF"/>
                <w:lang w:val="en-GB"/>
              </w:rPr>
              <w:t>Grammaire</w:t>
            </w:r>
            <w:proofErr w:type="spellEnd"/>
            <w:r>
              <w:rPr>
                <w:b/>
                <w:smallCaps/>
                <w:color w:val="0000FF"/>
                <w:lang w:val="en-GB"/>
              </w:rPr>
              <w:t xml:space="preserve"> et </w:t>
            </w:r>
            <w:proofErr w:type="spellStart"/>
            <w:r>
              <w:rPr>
                <w:b/>
                <w:smallCaps/>
                <w:color w:val="0000FF"/>
                <w:lang w:val="en-GB"/>
              </w:rPr>
              <w:t>Conjugaison</w:t>
            </w:r>
            <w:proofErr w:type="spellEnd"/>
          </w:p>
        </w:tc>
        <w:tc>
          <w:tcPr>
            <w:tcW w:w="1384" w:type="pct"/>
            <w:vAlign w:val="center"/>
          </w:tcPr>
          <w:p w14:paraId="4F18C09A" w14:textId="335C9261" w:rsidR="008432F3" w:rsidRDefault="008432F3" w:rsidP="000269EA">
            <w:pPr>
              <w:jc w:val="center"/>
              <w:rPr>
                <w:b/>
                <w:smallCaps/>
                <w:color w:val="0000FF"/>
                <w:lang w:val="en-GB"/>
              </w:rPr>
            </w:pPr>
            <w:proofErr w:type="spellStart"/>
            <w:r>
              <w:rPr>
                <w:b/>
                <w:smallCaps/>
                <w:color w:val="0000FF"/>
                <w:lang w:val="en-GB"/>
              </w:rPr>
              <w:t>Vocabulaire</w:t>
            </w:r>
            <w:proofErr w:type="spellEnd"/>
          </w:p>
        </w:tc>
      </w:tr>
      <w:tr w:rsidR="008432F3" w14:paraId="2E0535FD" w14:textId="77777777" w:rsidTr="008432F3">
        <w:trPr>
          <w:cantSplit/>
          <w:trHeight w:val="1248"/>
        </w:trPr>
        <w:tc>
          <w:tcPr>
            <w:tcW w:w="218" w:type="pct"/>
            <w:textDirection w:val="btLr"/>
          </w:tcPr>
          <w:p w14:paraId="6B641766" w14:textId="4EB76F6D" w:rsidR="008432F3" w:rsidRDefault="008432F3" w:rsidP="000269EA">
            <w:pPr>
              <w:ind w:left="113" w:right="113"/>
              <w:jc w:val="center"/>
              <w:rPr>
                <w:b/>
                <w:i/>
                <w:iCs/>
                <w:color w:val="008080"/>
                <w:lang w:val="en-GB"/>
              </w:rPr>
            </w:pPr>
            <w:proofErr w:type="spellStart"/>
            <w:r>
              <w:rPr>
                <w:b/>
                <w:color w:val="008080"/>
                <w:lang w:val="en-GB"/>
              </w:rPr>
              <w:t>Période</w:t>
            </w:r>
            <w:proofErr w:type="spellEnd"/>
            <w:r>
              <w:rPr>
                <w:b/>
                <w:color w:val="008080"/>
                <w:lang w:val="en-GB"/>
              </w:rPr>
              <w:t xml:space="preserve"> 1</w:t>
            </w:r>
          </w:p>
        </w:tc>
        <w:tc>
          <w:tcPr>
            <w:tcW w:w="1680" w:type="pct"/>
          </w:tcPr>
          <w:p w14:paraId="4DFE1D15" w14:textId="1909B4E0" w:rsidR="008432F3" w:rsidRPr="004810BE" w:rsidRDefault="008432F3" w:rsidP="004810BE">
            <w:pPr>
              <w:rPr>
                <w:rFonts w:asciiTheme="majorHAnsi" w:hAnsiTheme="majorHAnsi"/>
                <w:sz w:val="22"/>
              </w:rPr>
            </w:pPr>
            <w:r w:rsidRPr="004810BE">
              <w:rPr>
                <w:rFonts w:asciiTheme="majorHAnsi" w:hAnsiTheme="majorHAnsi"/>
                <w:sz w:val="22"/>
              </w:rPr>
              <w:t xml:space="preserve">- </w:t>
            </w:r>
            <w:r>
              <w:rPr>
                <w:rFonts w:asciiTheme="majorHAnsi" w:hAnsiTheme="majorHAnsi"/>
                <w:sz w:val="22"/>
              </w:rPr>
              <w:t>Encoder de</w:t>
            </w:r>
            <w:r w:rsidR="00D45FF1">
              <w:rPr>
                <w:rFonts w:asciiTheme="majorHAnsi" w:hAnsiTheme="majorHAnsi"/>
                <w:sz w:val="22"/>
              </w:rPr>
              <w:t>s</w:t>
            </w:r>
            <w:r>
              <w:rPr>
                <w:rFonts w:asciiTheme="majorHAnsi" w:hAnsiTheme="majorHAnsi"/>
                <w:sz w:val="22"/>
              </w:rPr>
              <w:t xml:space="preserve"> syllabes et de</w:t>
            </w:r>
            <w:r w:rsidR="00D45FF1">
              <w:rPr>
                <w:rFonts w:asciiTheme="majorHAnsi" w:hAnsiTheme="majorHAnsi"/>
                <w:sz w:val="22"/>
              </w:rPr>
              <w:t>s</w:t>
            </w:r>
            <w:r>
              <w:rPr>
                <w:rFonts w:asciiTheme="majorHAnsi" w:hAnsiTheme="majorHAnsi"/>
                <w:sz w:val="22"/>
              </w:rPr>
              <w:t xml:space="preserve"> mots. </w:t>
            </w:r>
          </w:p>
          <w:p w14:paraId="5B48C1A0" w14:textId="22C3D253" w:rsidR="008432F3" w:rsidRPr="004810BE" w:rsidRDefault="008432F3" w:rsidP="004810BE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- Sensibilité aux lettres muettes.</w:t>
            </w:r>
          </w:p>
        </w:tc>
        <w:tc>
          <w:tcPr>
            <w:tcW w:w="1718" w:type="pct"/>
          </w:tcPr>
          <w:p w14:paraId="19367BEB" w14:textId="0DE2050B" w:rsidR="008432F3" w:rsidRPr="004810BE" w:rsidRDefault="008432F3" w:rsidP="00201085">
            <w:pPr>
              <w:rPr>
                <w:rFonts w:asciiTheme="majorHAnsi" w:hAnsiTheme="majorHAnsi"/>
                <w:sz w:val="22"/>
              </w:rPr>
            </w:pPr>
            <w:r w:rsidRPr="004810BE">
              <w:rPr>
                <w:rFonts w:asciiTheme="majorHAnsi" w:hAnsiTheme="majorHAnsi"/>
                <w:sz w:val="22"/>
              </w:rPr>
              <w:t xml:space="preserve">- </w:t>
            </w:r>
            <w:r>
              <w:rPr>
                <w:rFonts w:asciiTheme="majorHAnsi" w:hAnsiTheme="majorHAnsi"/>
                <w:sz w:val="22"/>
              </w:rPr>
              <w:t xml:space="preserve">Distinguer les mots, les lettres, les syllabes… </w:t>
            </w:r>
          </w:p>
        </w:tc>
        <w:tc>
          <w:tcPr>
            <w:tcW w:w="1384" w:type="pct"/>
          </w:tcPr>
          <w:p w14:paraId="5A3C97F9" w14:textId="4A716074" w:rsidR="008432F3" w:rsidRPr="004810BE" w:rsidRDefault="008432F3" w:rsidP="004810BE">
            <w:pPr>
              <w:rPr>
                <w:rFonts w:asciiTheme="majorHAnsi" w:hAnsiTheme="majorHAnsi"/>
                <w:sz w:val="22"/>
              </w:rPr>
            </w:pPr>
            <w:r w:rsidRPr="004810BE">
              <w:rPr>
                <w:rFonts w:asciiTheme="majorHAnsi" w:hAnsiTheme="majorHAnsi"/>
                <w:sz w:val="22"/>
              </w:rPr>
              <w:t xml:space="preserve">- </w:t>
            </w:r>
            <w:r>
              <w:rPr>
                <w:rFonts w:asciiTheme="majorHAnsi" w:hAnsiTheme="majorHAnsi"/>
                <w:sz w:val="22"/>
              </w:rPr>
              <w:t xml:space="preserve">Vocabulaire de la classe et des activités scolaires. </w:t>
            </w:r>
            <w:r w:rsidRPr="004810BE">
              <w:rPr>
                <w:rFonts w:asciiTheme="majorHAnsi" w:hAnsiTheme="majorHAnsi"/>
                <w:sz w:val="22"/>
              </w:rPr>
              <w:t xml:space="preserve"> </w:t>
            </w:r>
          </w:p>
          <w:p w14:paraId="619F0EBC" w14:textId="75EF5C51" w:rsidR="008432F3" w:rsidRPr="004810BE" w:rsidRDefault="008432F3" w:rsidP="0062673C">
            <w:pPr>
              <w:rPr>
                <w:rFonts w:asciiTheme="majorHAnsi" w:hAnsiTheme="majorHAnsi"/>
                <w:sz w:val="22"/>
              </w:rPr>
            </w:pPr>
            <w:r w:rsidRPr="004810BE">
              <w:rPr>
                <w:rFonts w:asciiTheme="majorHAnsi" w:hAnsiTheme="majorHAnsi"/>
                <w:sz w:val="22"/>
              </w:rPr>
              <w:t xml:space="preserve">- </w:t>
            </w:r>
            <w:r>
              <w:rPr>
                <w:rFonts w:asciiTheme="majorHAnsi" w:hAnsiTheme="majorHAnsi"/>
                <w:sz w:val="22"/>
              </w:rPr>
              <w:t xml:space="preserve">Trouver des mots appartenant au même champ lexical. </w:t>
            </w:r>
            <w:r w:rsidRPr="004810BE">
              <w:rPr>
                <w:rFonts w:asciiTheme="majorHAnsi" w:hAnsiTheme="majorHAnsi"/>
                <w:sz w:val="22"/>
              </w:rPr>
              <w:t xml:space="preserve"> </w:t>
            </w:r>
          </w:p>
        </w:tc>
      </w:tr>
      <w:tr w:rsidR="008432F3" w14:paraId="5DD9E885" w14:textId="77777777" w:rsidTr="008432F3">
        <w:trPr>
          <w:cantSplit/>
          <w:trHeight w:val="1572"/>
        </w:trPr>
        <w:tc>
          <w:tcPr>
            <w:tcW w:w="218" w:type="pct"/>
            <w:textDirection w:val="btLr"/>
          </w:tcPr>
          <w:p w14:paraId="18F4EFC6" w14:textId="5648ED3F" w:rsidR="008432F3" w:rsidRDefault="008432F3" w:rsidP="000269EA">
            <w:pPr>
              <w:ind w:left="113" w:right="113"/>
              <w:jc w:val="center"/>
              <w:rPr>
                <w:b/>
                <w:color w:val="008080"/>
              </w:rPr>
            </w:pPr>
            <w:r>
              <w:rPr>
                <w:b/>
                <w:color w:val="008080"/>
              </w:rPr>
              <w:t>Période 2</w:t>
            </w:r>
          </w:p>
        </w:tc>
        <w:tc>
          <w:tcPr>
            <w:tcW w:w="1680" w:type="pct"/>
          </w:tcPr>
          <w:p w14:paraId="7AB575C6" w14:textId="6C596F71" w:rsidR="008432F3" w:rsidRDefault="008432F3" w:rsidP="004810BE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 xml:space="preserve">- Encoder des syllabes et des mots. </w:t>
            </w:r>
          </w:p>
          <w:p w14:paraId="32553874" w14:textId="6AAC3AD2" w:rsidR="008432F3" w:rsidRPr="004810BE" w:rsidRDefault="008432F3" w:rsidP="004810BE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 xml:space="preserve">- Savoir écrire les mots-nombres jusqu’à 10. </w:t>
            </w:r>
            <w:r w:rsidRPr="004810BE">
              <w:rPr>
                <w:rFonts w:asciiTheme="majorHAnsi" w:hAnsiTheme="majorHAnsi"/>
                <w:sz w:val="22"/>
              </w:rPr>
              <w:t xml:space="preserve"> </w:t>
            </w:r>
          </w:p>
        </w:tc>
        <w:tc>
          <w:tcPr>
            <w:tcW w:w="1718" w:type="pct"/>
          </w:tcPr>
          <w:p w14:paraId="3ED28066" w14:textId="77777777" w:rsidR="008432F3" w:rsidRDefault="008432F3" w:rsidP="004810BE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 xml:space="preserve">- Distinguer une phrase, une ligne, un mot… </w:t>
            </w:r>
          </w:p>
          <w:p w14:paraId="20684BF7" w14:textId="70260D36" w:rsidR="008432F3" w:rsidRPr="004810BE" w:rsidRDefault="008432F3" w:rsidP="00201085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 xml:space="preserve">- Transformer une phrase affirmative en phrase négative à l’oral. </w:t>
            </w:r>
          </w:p>
        </w:tc>
        <w:tc>
          <w:tcPr>
            <w:tcW w:w="1384" w:type="pct"/>
          </w:tcPr>
          <w:p w14:paraId="2D754E3C" w14:textId="77777777" w:rsidR="008432F3" w:rsidRDefault="008432F3" w:rsidP="0062673C">
            <w:pPr>
              <w:rPr>
                <w:rFonts w:asciiTheme="majorHAnsi" w:hAnsiTheme="majorHAnsi"/>
                <w:sz w:val="22"/>
              </w:rPr>
            </w:pPr>
            <w:r w:rsidRPr="004810BE">
              <w:rPr>
                <w:rFonts w:asciiTheme="majorHAnsi" w:hAnsiTheme="majorHAnsi"/>
                <w:sz w:val="22"/>
              </w:rPr>
              <w:t xml:space="preserve">- </w:t>
            </w:r>
            <w:r>
              <w:rPr>
                <w:rFonts w:asciiTheme="majorHAnsi" w:hAnsiTheme="majorHAnsi"/>
                <w:sz w:val="22"/>
              </w:rPr>
              <w:t xml:space="preserve">Grouper des mots par familles. </w:t>
            </w:r>
            <w:r w:rsidRPr="004810BE">
              <w:rPr>
                <w:rFonts w:asciiTheme="majorHAnsi" w:hAnsiTheme="majorHAnsi"/>
                <w:sz w:val="22"/>
              </w:rPr>
              <w:t xml:space="preserve"> </w:t>
            </w:r>
          </w:p>
          <w:p w14:paraId="447BD652" w14:textId="08471464" w:rsidR="006446F9" w:rsidRPr="004810BE" w:rsidRDefault="006446F9" w:rsidP="0062673C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- Apprendre du vocabulaire nouveau autour du mur de mots.</w:t>
            </w:r>
          </w:p>
        </w:tc>
      </w:tr>
      <w:tr w:rsidR="008432F3" w14:paraId="79B699ED" w14:textId="77777777" w:rsidTr="008432F3">
        <w:trPr>
          <w:cantSplit/>
          <w:trHeight w:val="1402"/>
        </w:trPr>
        <w:tc>
          <w:tcPr>
            <w:tcW w:w="218" w:type="pct"/>
            <w:textDirection w:val="btLr"/>
          </w:tcPr>
          <w:p w14:paraId="0BBA2344" w14:textId="2AF162D0" w:rsidR="008432F3" w:rsidRDefault="008432F3" w:rsidP="000269EA">
            <w:pPr>
              <w:ind w:left="113" w:right="113"/>
              <w:jc w:val="center"/>
              <w:rPr>
                <w:b/>
                <w:color w:val="008080"/>
              </w:rPr>
            </w:pPr>
            <w:r>
              <w:rPr>
                <w:b/>
                <w:color w:val="008080"/>
              </w:rPr>
              <w:t>Période 3</w:t>
            </w:r>
          </w:p>
        </w:tc>
        <w:tc>
          <w:tcPr>
            <w:tcW w:w="1680" w:type="pct"/>
          </w:tcPr>
          <w:p w14:paraId="69A9471B" w14:textId="77777777" w:rsidR="008432F3" w:rsidRDefault="008432F3" w:rsidP="00EF586E">
            <w:pPr>
              <w:rPr>
                <w:rFonts w:asciiTheme="majorHAnsi" w:hAnsiTheme="majorHAnsi"/>
                <w:sz w:val="22"/>
              </w:rPr>
            </w:pPr>
            <w:r w:rsidRPr="004810BE">
              <w:rPr>
                <w:rFonts w:asciiTheme="majorHAnsi" w:hAnsiTheme="majorHAnsi"/>
                <w:sz w:val="22"/>
              </w:rPr>
              <w:t xml:space="preserve">- </w:t>
            </w:r>
            <w:r>
              <w:rPr>
                <w:rFonts w:asciiTheme="majorHAnsi" w:hAnsiTheme="majorHAnsi"/>
                <w:sz w:val="22"/>
              </w:rPr>
              <w:t>Commencer la mémorisation de mots-outils courants.</w:t>
            </w:r>
          </w:p>
          <w:p w14:paraId="57B1AAE2" w14:textId="77777777" w:rsidR="008432F3" w:rsidRDefault="008432F3" w:rsidP="00EF586E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- Mettre en place une procédure d’apprentissage de l’orthographe lexicale.</w:t>
            </w:r>
          </w:p>
          <w:p w14:paraId="1D86EF2E" w14:textId="567B6782" w:rsidR="008432F3" w:rsidRPr="004810BE" w:rsidRDefault="008432F3" w:rsidP="00EF586E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1718" w:type="pct"/>
          </w:tcPr>
          <w:p w14:paraId="2F0A4971" w14:textId="38040263" w:rsidR="008432F3" w:rsidRDefault="008432F3" w:rsidP="00EF586E">
            <w:pPr>
              <w:rPr>
                <w:rFonts w:asciiTheme="majorHAnsi" w:hAnsiTheme="majorHAnsi"/>
                <w:sz w:val="22"/>
              </w:rPr>
            </w:pPr>
            <w:r w:rsidRPr="004810BE">
              <w:rPr>
                <w:rFonts w:asciiTheme="majorHAnsi" w:hAnsiTheme="majorHAnsi"/>
                <w:sz w:val="22"/>
              </w:rPr>
              <w:t xml:space="preserve">- </w:t>
            </w:r>
            <w:r>
              <w:rPr>
                <w:rFonts w:asciiTheme="majorHAnsi" w:hAnsiTheme="majorHAnsi"/>
                <w:sz w:val="22"/>
              </w:rPr>
              <w:t xml:space="preserve">Changer le temps d’une phrase à l’oral. Identifier le passé, le présent et le futur à l’oral. </w:t>
            </w:r>
          </w:p>
          <w:p w14:paraId="09940C54" w14:textId="278EDEE9" w:rsidR="008432F3" w:rsidRPr="004810BE" w:rsidRDefault="008432F3" w:rsidP="00EF586E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1384" w:type="pct"/>
          </w:tcPr>
          <w:p w14:paraId="3A34B9B9" w14:textId="77777777" w:rsidR="008432F3" w:rsidRDefault="008432F3" w:rsidP="004810BE">
            <w:pPr>
              <w:rPr>
                <w:rFonts w:asciiTheme="majorHAnsi" w:hAnsiTheme="majorHAnsi"/>
                <w:sz w:val="22"/>
              </w:rPr>
            </w:pPr>
            <w:r w:rsidRPr="004810BE">
              <w:rPr>
                <w:rFonts w:asciiTheme="majorHAnsi" w:hAnsiTheme="majorHAnsi"/>
                <w:sz w:val="22"/>
              </w:rPr>
              <w:t xml:space="preserve"> </w:t>
            </w:r>
            <w:r>
              <w:rPr>
                <w:rFonts w:asciiTheme="majorHAnsi" w:hAnsiTheme="majorHAnsi"/>
                <w:sz w:val="22"/>
              </w:rPr>
              <w:t>- Grouper les mots de sens voisin (synonymie).</w:t>
            </w:r>
          </w:p>
          <w:p w14:paraId="74DE63C4" w14:textId="12A64387" w:rsidR="006446F9" w:rsidRDefault="006446F9" w:rsidP="004810BE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- Apprendre du vocabulaire nouveau autour du mur de mots.</w:t>
            </w:r>
          </w:p>
          <w:p w14:paraId="0FA9A1F3" w14:textId="7063A819" w:rsidR="008432F3" w:rsidRPr="004810BE" w:rsidRDefault="008432F3" w:rsidP="004810BE">
            <w:pPr>
              <w:rPr>
                <w:rFonts w:asciiTheme="majorHAnsi" w:hAnsiTheme="majorHAnsi"/>
                <w:sz w:val="22"/>
              </w:rPr>
            </w:pPr>
          </w:p>
        </w:tc>
      </w:tr>
      <w:tr w:rsidR="008432F3" w14:paraId="5BADD9B8" w14:textId="77777777" w:rsidTr="008432F3">
        <w:trPr>
          <w:cantSplit/>
          <w:trHeight w:val="1572"/>
        </w:trPr>
        <w:tc>
          <w:tcPr>
            <w:tcW w:w="218" w:type="pct"/>
            <w:textDirection w:val="btLr"/>
          </w:tcPr>
          <w:p w14:paraId="6D3C1135" w14:textId="0AB5A6C1" w:rsidR="008432F3" w:rsidRDefault="008432F3" w:rsidP="000269EA">
            <w:pPr>
              <w:ind w:left="113" w:right="113"/>
              <w:jc w:val="center"/>
              <w:rPr>
                <w:b/>
                <w:color w:val="008080"/>
              </w:rPr>
            </w:pPr>
            <w:r>
              <w:rPr>
                <w:b/>
                <w:color w:val="008080"/>
              </w:rPr>
              <w:t>Période 4</w:t>
            </w:r>
          </w:p>
        </w:tc>
        <w:tc>
          <w:tcPr>
            <w:tcW w:w="1680" w:type="pct"/>
          </w:tcPr>
          <w:p w14:paraId="1FE14B9B" w14:textId="759C072A" w:rsidR="008432F3" w:rsidRDefault="008432F3" w:rsidP="0062673C">
            <w:pPr>
              <w:rPr>
                <w:rFonts w:asciiTheme="majorHAnsi" w:hAnsiTheme="majorHAnsi"/>
                <w:sz w:val="22"/>
              </w:rPr>
            </w:pPr>
            <w:r w:rsidRPr="004810BE">
              <w:rPr>
                <w:rFonts w:asciiTheme="majorHAnsi" w:hAnsiTheme="majorHAnsi"/>
                <w:sz w:val="22"/>
              </w:rPr>
              <w:t xml:space="preserve">- </w:t>
            </w:r>
            <w:r>
              <w:rPr>
                <w:rFonts w:asciiTheme="majorHAnsi" w:hAnsiTheme="majorHAnsi"/>
                <w:sz w:val="22"/>
              </w:rPr>
              <w:t>Mémoriser des mots courants.</w:t>
            </w:r>
          </w:p>
          <w:p w14:paraId="4D687D23" w14:textId="77777777" w:rsidR="008432F3" w:rsidRDefault="008432F3" w:rsidP="0062673C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- Commencer à accorder les noms au pluriel (-s).</w:t>
            </w:r>
          </w:p>
          <w:p w14:paraId="55F596A3" w14:textId="77777777" w:rsidR="008432F3" w:rsidRDefault="008432F3" w:rsidP="0062673C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 xml:space="preserve">- Aller chercher l’orthographe des mots inconnus dans les outils mis à disposition. </w:t>
            </w:r>
          </w:p>
          <w:p w14:paraId="2A6ACFCE" w14:textId="4F5FBB85" w:rsidR="008432F3" w:rsidRPr="004810BE" w:rsidRDefault="008432F3" w:rsidP="0062673C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1718" w:type="pct"/>
          </w:tcPr>
          <w:p w14:paraId="34525810" w14:textId="3884B697" w:rsidR="008432F3" w:rsidRDefault="008432F3" w:rsidP="0062673C">
            <w:pPr>
              <w:rPr>
                <w:rFonts w:asciiTheme="majorHAnsi" w:hAnsiTheme="majorHAnsi"/>
                <w:sz w:val="22"/>
              </w:rPr>
            </w:pPr>
            <w:r w:rsidRPr="004810BE">
              <w:rPr>
                <w:rFonts w:asciiTheme="majorHAnsi" w:hAnsiTheme="majorHAnsi"/>
                <w:sz w:val="22"/>
              </w:rPr>
              <w:t xml:space="preserve"> - </w:t>
            </w:r>
            <w:r>
              <w:rPr>
                <w:rFonts w:asciiTheme="majorHAnsi" w:hAnsiTheme="majorHAnsi"/>
                <w:sz w:val="22"/>
              </w:rPr>
              <w:t xml:space="preserve">Reconnaître un nom au singulier ou au pluriel à l’oral, </w:t>
            </w:r>
            <w:r w:rsidR="00252F0E">
              <w:rPr>
                <w:rFonts w:asciiTheme="majorHAnsi" w:hAnsiTheme="majorHAnsi"/>
                <w:sz w:val="22"/>
              </w:rPr>
              <w:t xml:space="preserve">le repérer à l’écrit, </w:t>
            </w:r>
            <w:r>
              <w:rPr>
                <w:rFonts w:asciiTheme="majorHAnsi" w:hAnsiTheme="majorHAnsi"/>
                <w:sz w:val="22"/>
              </w:rPr>
              <w:t xml:space="preserve">jouer avec les pluriels irréguliers. </w:t>
            </w:r>
          </w:p>
          <w:p w14:paraId="0B76CC2D" w14:textId="7AB150E1" w:rsidR="006C79D4" w:rsidRDefault="006C79D4" w:rsidP="0062673C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 xml:space="preserve">- Reconnaître un verbe grâce à une approche sémantique. </w:t>
            </w:r>
          </w:p>
          <w:p w14:paraId="773470F6" w14:textId="38B041C1" w:rsidR="008432F3" w:rsidRPr="004810BE" w:rsidRDefault="008432F3" w:rsidP="004810BE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1384" w:type="pct"/>
          </w:tcPr>
          <w:p w14:paraId="0F79461F" w14:textId="77777777" w:rsidR="008432F3" w:rsidRDefault="008432F3" w:rsidP="004810BE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 xml:space="preserve">- Grouper les mots de sens contraire (antonymie). </w:t>
            </w:r>
          </w:p>
          <w:p w14:paraId="41FB2B03" w14:textId="3A83CFF4" w:rsidR="006446F9" w:rsidRPr="004810BE" w:rsidRDefault="006446F9" w:rsidP="004810BE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- Apprendre du vocabulaire nouveau autour du mur de mots.</w:t>
            </w:r>
          </w:p>
        </w:tc>
      </w:tr>
      <w:tr w:rsidR="008432F3" w14:paraId="161F5455" w14:textId="77777777" w:rsidTr="008432F3">
        <w:trPr>
          <w:trHeight w:val="1572"/>
        </w:trPr>
        <w:tc>
          <w:tcPr>
            <w:tcW w:w="218" w:type="pct"/>
            <w:textDirection w:val="btLr"/>
          </w:tcPr>
          <w:p w14:paraId="37865A8F" w14:textId="03C1DA46" w:rsidR="008432F3" w:rsidRDefault="008432F3" w:rsidP="000269EA">
            <w:pPr>
              <w:ind w:left="113" w:right="113"/>
              <w:jc w:val="center"/>
              <w:rPr>
                <w:b/>
                <w:color w:val="008080"/>
              </w:rPr>
            </w:pPr>
            <w:r>
              <w:rPr>
                <w:b/>
                <w:color w:val="008080"/>
              </w:rPr>
              <w:t>Période 5</w:t>
            </w:r>
          </w:p>
        </w:tc>
        <w:tc>
          <w:tcPr>
            <w:tcW w:w="1680" w:type="pct"/>
          </w:tcPr>
          <w:p w14:paraId="7F3D3DC1" w14:textId="77777777" w:rsidR="008432F3" w:rsidRDefault="008432F3" w:rsidP="0062673C">
            <w:pPr>
              <w:rPr>
                <w:rFonts w:asciiTheme="majorHAnsi" w:hAnsiTheme="majorHAnsi"/>
                <w:sz w:val="22"/>
              </w:rPr>
            </w:pPr>
            <w:r w:rsidRPr="004810BE">
              <w:rPr>
                <w:rFonts w:asciiTheme="majorHAnsi" w:hAnsiTheme="majorHAnsi"/>
                <w:sz w:val="22"/>
              </w:rPr>
              <w:t xml:space="preserve">- </w:t>
            </w:r>
            <w:r>
              <w:rPr>
                <w:rFonts w:asciiTheme="majorHAnsi" w:hAnsiTheme="majorHAnsi"/>
                <w:sz w:val="22"/>
              </w:rPr>
              <w:t>Mémoriser des mots courants.</w:t>
            </w:r>
          </w:p>
          <w:p w14:paraId="0754A614" w14:textId="1976F414" w:rsidR="008432F3" w:rsidRPr="004810BE" w:rsidRDefault="008432F3" w:rsidP="0062673C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- Commencer à accorder les verbes au pluriel (-</w:t>
            </w:r>
            <w:proofErr w:type="spellStart"/>
            <w:r>
              <w:rPr>
                <w:rFonts w:asciiTheme="majorHAnsi" w:hAnsiTheme="majorHAnsi"/>
                <w:sz w:val="22"/>
              </w:rPr>
              <w:t>ent</w:t>
            </w:r>
            <w:proofErr w:type="spellEnd"/>
            <w:r>
              <w:rPr>
                <w:rFonts w:asciiTheme="majorHAnsi" w:hAnsiTheme="majorHAnsi"/>
                <w:sz w:val="22"/>
              </w:rPr>
              <w:t>).</w:t>
            </w:r>
            <w:r w:rsidRPr="004810BE">
              <w:rPr>
                <w:rFonts w:asciiTheme="majorHAnsi" w:hAnsiTheme="majorHAnsi"/>
                <w:sz w:val="22"/>
              </w:rPr>
              <w:t xml:space="preserve">  </w:t>
            </w:r>
          </w:p>
        </w:tc>
        <w:tc>
          <w:tcPr>
            <w:tcW w:w="1718" w:type="pct"/>
          </w:tcPr>
          <w:p w14:paraId="7B533E1E" w14:textId="08D18931" w:rsidR="008432F3" w:rsidRPr="004810BE" w:rsidRDefault="008432F3" w:rsidP="0062673C">
            <w:pPr>
              <w:rPr>
                <w:rFonts w:asciiTheme="majorHAnsi" w:hAnsiTheme="majorHAnsi"/>
                <w:sz w:val="22"/>
              </w:rPr>
            </w:pPr>
            <w:r w:rsidRPr="004810BE">
              <w:rPr>
                <w:rFonts w:asciiTheme="majorHAnsi" w:hAnsiTheme="majorHAnsi"/>
                <w:sz w:val="22"/>
              </w:rPr>
              <w:t xml:space="preserve">- </w:t>
            </w:r>
            <w:r>
              <w:rPr>
                <w:rFonts w:asciiTheme="majorHAnsi" w:hAnsiTheme="majorHAnsi"/>
                <w:sz w:val="22"/>
              </w:rPr>
              <w:t xml:space="preserve">Transformer un groupe nominal du masculin au féminin en effectuant les changements nécessaires, à l’oral. </w:t>
            </w:r>
            <w:r w:rsidRPr="004810BE">
              <w:rPr>
                <w:rFonts w:asciiTheme="majorHAnsi" w:hAnsiTheme="majorHAnsi"/>
                <w:sz w:val="22"/>
              </w:rPr>
              <w:t xml:space="preserve">  </w:t>
            </w:r>
          </w:p>
        </w:tc>
        <w:tc>
          <w:tcPr>
            <w:tcW w:w="1384" w:type="pct"/>
          </w:tcPr>
          <w:p w14:paraId="6DCDA26C" w14:textId="77777777" w:rsidR="008432F3" w:rsidRDefault="008432F3" w:rsidP="00A95A84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- Trouver le sens d’un mot en fonction du sens et d’indices sémantiques.</w:t>
            </w:r>
          </w:p>
          <w:p w14:paraId="43831091" w14:textId="04DD00D3" w:rsidR="006446F9" w:rsidRPr="004810BE" w:rsidRDefault="006446F9" w:rsidP="00A95A84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- Apprendre du vocabulaire nouveau autour du mur de mots.</w:t>
            </w:r>
          </w:p>
        </w:tc>
      </w:tr>
    </w:tbl>
    <w:p w14:paraId="277A9A4C" w14:textId="6B7719A9" w:rsidR="004810BE" w:rsidRDefault="004810BE"/>
    <w:p w14:paraId="257E25B6" w14:textId="1498516E" w:rsidR="00A95A84" w:rsidRDefault="00A95A84">
      <w:r>
        <w:br w:type="page"/>
      </w:r>
    </w:p>
    <w:p w14:paraId="327899D1" w14:textId="77777777" w:rsidR="004810BE" w:rsidRDefault="004810BE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1"/>
        <w:gridCol w:w="5246"/>
        <w:gridCol w:w="5365"/>
        <w:gridCol w:w="4322"/>
      </w:tblGrid>
      <w:tr w:rsidR="00422FE4" w14:paraId="5AA2EB4C" w14:textId="77777777" w:rsidTr="004810BE">
        <w:trPr>
          <w:cantSplit/>
          <w:trHeight w:val="722"/>
        </w:trPr>
        <w:tc>
          <w:tcPr>
            <w:tcW w:w="5000" w:type="pct"/>
            <w:gridSpan w:val="4"/>
            <w:vAlign w:val="center"/>
          </w:tcPr>
          <w:p w14:paraId="2CE4A537" w14:textId="42D12C55" w:rsidR="00422FE4" w:rsidRPr="008C0522" w:rsidRDefault="00211CD8" w:rsidP="00800A5C">
            <w:pPr>
              <w:jc w:val="center"/>
              <w:rPr>
                <w:rFonts w:ascii="CF Crayons Regular" w:hAnsi="CF Crayons Regular"/>
                <w:b/>
                <w:smallCaps/>
                <w:color w:val="0000FF"/>
                <w:lang w:val="en-GB"/>
              </w:rPr>
            </w:pPr>
            <w:r w:rsidRPr="008C0522">
              <w:rPr>
                <w:b/>
                <w:bCs/>
                <w:color w:val="0070C0"/>
                <w:sz w:val="40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É</w:t>
            </w:r>
            <w:r w:rsidRPr="008C0522">
              <w:rPr>
                <w:rFonts w:ascii="CF Crayons Regular" w:hAnsi="CF Crayons Regular"/>
                <w:b/>
                <w:bCs/>
                <w:color w:val="0070C0"/>
                <w:sz w:val="40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tude de la langue</w:t>
            </w:r>
            <w:r w:rsidR="00422FE4" w:rsidRPr="008C0522">
              <w:rPr>
                <w:rFonts w:ascii="CF Crayons Regular" w:hAnsi="CF Crayons Regular"/>
                <w:b/>
                <w:bCs/>
                <w:color w:val="0070C0"/>
                <w:sz w:val="40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CE1</w:t>
            </w:r>
          </w:p>
        </w:tc>
      </w:tr>
      <w:tr w:rsidR="008432F3" w14:paraId="641E5E47" w14:textId="77777777" w:rsidTr="00252F0E">
        <w:trPr>
          <w:cantSplit/>
          <w:trHeight w:val="722"/>
        </w:trPr>
        <w:tc>
          <w:tcPr>
            <w:tcW w:w="218" w:type="pct"/>
            <w:textDirection w:val="btLr"/>
          </w:tcPr>
          <w:p w14:paraId="3729A4EB" w14:textId="77777777" w:rsidR="008432F3" w:rsidRPr="00DC51D4" w:rsidRDefault="008432F3" w:rsidP="00800A5C">
            <w:pPr>
              <w:jc w:val="center"/>
              <w:rPr>
                <w:b/>
                <w:smallCaps/>
                <w:color w:val="008080"/>
              </w:rPr>
            </w:pPr>
          </w:p>
        </w:tc>
        <w:tc>
          <w:tcPr>
            <w:tcW w:w="1680" w:type="pct"/>
            <w:vAlign w:val="center"/>
          </w:tcPr>
          <w:p w14:paraId="53A88AD6" w14:textId="5AB07C30" w:rsidR="008432F3" w:rsidRPr="00AD53E4" w:rsidRDefault="008432F3" w:rsidP="00800A5C">
            <w:pPr>
              <w:jc w:val="center"/>
              <w:rPr>
                <w:b/>
                <w:smallCaps/>
                <w:color w:val="0000FF"/>
                <w:lang w:val="en-GB"/>
              </w:rPr>
            </w:pPr>
            <w:proofErr w:type="spellStart"/>
            <w:r>
              <w:rPr>
                <w:b/>
                <w:smallCaps/>
                <w:color w:val="0000FF"/>
                <w:lang w:val="en-GB"/>
              </w:rPr>
              <w:t>Orthographe</w:t>
            </w:r>
            <w:proofErr w:type="spellEnd"/>
          </w:p>
        </w:tc>
        <w:tc>
          <w:tcPr>
            <w:tcW w:w="1718" w:type="pct"/>
            <w:vAlign w:val="center"/>
          </w:tcPr>
          <w:p w14:paraId="03E307D1" w14:textId="725AAB37" w:rsidR="008432F3" w:rsidRPr="00AD53E4" w:rsidRDefault="008432F3" w:rsidP="00800A5C">
            <w:pPr>
              <w:jc w:val="center"/>
              <w:rPr>
                <w:rFonts w:ascii="Times" w:hAnsi="Times" w:cs="Times"/>
              </w:rPr>
            </w:pPr>
            <w:proofErr w:type="spellStart"/>
            <w:r>
              <w:rPr>
                <w:b/>
                <w:smallCaps/>
                <w:color w:val="0000FF"/>
                <w:lang w:val="en-GB"/>
              </w:rPr>
              <w:t>Grammaire</w:t>
            </w:r>
            <w:proofErr w:type="spellEnd"/>
            <w:r>
              <w:rPr>
                <w:b/>
                <w:smallCaps/>
                <w:color w:val="0000FF"/>
                <w:lang w:val="en-GB"/>
              </w:rPr>
              <w:t xml:space="preserve"> et conjugaison</w:t>
            </w:r>
          </w:p>
        </w:tc>
        <w:tc>
          <w:tcPr>
            <w:tcW w:w="1384" w:type="pct"/>
            <w:vAlign w:val="center"/>
          </w:tcPr>
          <w:p w14:paraId="37AF88C2" w14:textId="67B96275" w:rsidR="008432F3" w:rsidRDefault="008432F3" w:rsidP="00800A5C">
            <w:pPr>
              <w:jc w:val="center"/>
              <w:rPr>
                <w:b/>
                <w:smallCaps/>
                <w:color w:val="0000FF"/>
                <w:lang w:val="en-GB"/>
              </w:rPr>
            </w:pPr>
            <w:proofErr w:type="spellStart"/>
            <w:r>
              <w:rPr>
                <w:b/>
                <w:smallCaps/>
                <w:color w:val="0000FF"/>
                <w:lang w:val="en-GB"/>
              </w:rPr>
              <w:t>Vocabulaire</w:t>
            </w:r>
            <w:proofErr w:type="spellEnd"/>
          </w:p>
        </w:tc>
      </w:tr>
      <w:tr w:rsidR="008432F3" w14:paraId="32CDE089" w14:textId="77777777" w:rsidTr="004810BE">
        <w:trPr>
          <w:cantSplit/>
          <w:trHeight w:val="562"/>
        </w:trPr>
        <w:tc>
          <w:tcPr>
            <w:tcW w:w="218" w:type="pct"/>
            <w:textDirection w:val="btLr"/>
          </w:tcPr>
          <w:p w14:paraId="7C13C7E5" w14:textId="306C428F" w:rsidR="008432F3" w:rsidRDefault="008432F3" w:rsidP="00800A5C">
            <w:pPr>
              <w:ind w:left="113" w:right="113"/>
              <w:jc w:val="center"/>
              <w:rPr>
                <w:b/>
                <w:i/>
                <w:iCs/>
                <w:color w:val="008080"/>
                <w:lang w:val="en-GB"/>
              </w:rPr>
            </w:pPr>
            <w:proofErr w:type="spellStart"/>
            <w:r>
              <w:rPr>
                <w:b/>
                <w:color w:val="008080"/>
                <w:lang w:val="en-GB"/>
              </w:rPr>
              <w:t>Période</w:t>
            </w:r>
            <w:proofErr w:type="spellEnd"/>
            <w:r>
              <w:rPr>
                <w:b/>
                <w:color w:val="008080"/>
                <w:lang w:val="en-GB"/>
              </w:rPr>
              <w:t xml:space="preserve"> 1</w:t>
            </w:r>
          </w:p>
        </w:tc>
        <w:tc>
          <w:tcPr>
            <w:tcW w:w="1680" w:type="pct"/>
          </w:tcPr>
          <w:p w14:paraId="403A5F21" w14:textId="77777777" w:rsidR="008432F3" w:rsidRDefault="008432F3" w:rsidP="00EF586E">
            <w:pPr>
              <w:rPr>
                <w:rFonts w:asciiTheme="majorHAnsi" w:hAnsiTheme="majorHAnsi"/>
                <w:iCs/>
                <w:sz w:val="22"/>
              </w:rPr>
            </w:pPr>
            <w:r w:rsidRPr="004810BE">
              <w:rPr>
                <w:rFonts w:asciiTheme="majorHAnsi" w:hAnsiTheme="majorHAnsi"/>
                <w:iCs/>
                <w:sz w:val="22"/>
              </w:rPr>
              <w:t xml:space="preserve">- </w:t>
            </w:r>
            <w:r>
              <w:rPr>
                <w:rFonts w:asciiTheme="majorHAnsi" w:hAnsiTheme="majorHAnsi"/>
                <w:iCs/>
                <w:sz w:val="22"/>
              </w:rPr>
              <w:t>Savoir à quoi correspondent les lettres muettes : morphèmes lexicaux ou grammaticaux.</w:t>
            </w:r>
          </w:p>
          <w:p w14:paraId="4D395FA5" w14:textId="67A54206" w:rsidR="008432F3" w:rsidRPr="004810BE" w:rsidRDefault="008432F3" w:rsidP="00EF586E">
            <w:pPr>
              <w:rPr>
                <w:rFonts w:asciiTheme="majorHAnsi" w:hAnsiTheme="majorHAnsi"/>
                <w:iCs/>
                <w:sz w:val="22"/>
              </w:rPr>
            </w:pPr>
            <w:r>
              <w:rPr>
                <w:rFonts w:asciiTheme="majorHAnsi" w:hAnsiTheme="majorHAnsi"/>
                <w:iCs/>
                <w:sz w:val="22"/>
              </w:rPr>
              <w:t xml:space="preserve">- Apprentissage des mots comportant un son simple. </w:t>
            </w:r>
          </w:p>
        </w:tc>
        <w:tc>
          <w:tcPr>
            <w:tcW w:w="1718" w:type="pct"/>
          </w:tcPr>
          <w:p w14:paraId="090B71ED" w14:textId="77777777" w:rsidR="008432F3" w:rsidRDefault="008432F3" w:rsidP="000265C1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 xml:space="preserve">- Distinguer une phrase, une ligne, un mot, un paragraphe. </w:t>
            </w:r>
          </w:p>
          <w:p w14:paraId="26CD4E06" w14:textId="77777777" w:rsidR="008432F3" w:rsidRDefault="008432F3" w:rsidP="00800A5C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 xml:space="preserve">- Transformer une phrase en changeant le temps ou le sujet. </w:t>
            </w:r>
          </w:p>
          <w:p w14:paraId="3C468E9D" w14:textId="77777777" w:rsidR="008432F3" w:rsidRDefault="008432F3" w:rsidP="00800A5C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- Transformer une phrase affirmative en phrase négative.</w:t>
            </w:r>
          </w:p>
          <w:p w14:paraId="76E57057" w14:textId="79D9E2A4" w:rsidR="008432F3" w:rsidRPr="004810BE" w:rsidRDefault="008432F3" w:rsidP="00800A5C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 xml:space="preserve"> </w:t>
            </w:r>
          </w:p>
        </w:tc>
        <w:tc>
          <w:tcPr>
            <w:tcW w:w="1384" w:type="pct"/>
          </w:tcPr>
          <w:p w14:paraId="7E14A48F" w14:textId="77777777" w:rsidR="008432F3" w:rsidRDefault="008432F3" w:rsidP="00EF586E">
            <w:pPr>
              <w:rPr>
                <w:rFonts w:asciiTheme="majorHAnsi" w:hAnsiTheme="majorHAnsi"/>
                <w:sz w:val="22"/>
              </w:rPr>
            </w:pPr>
            <w:r w:rsidRPr="004810BE">
              <w:rPr>
                <w:rFonts w:asciiTheme="majorHAnsi" w:hAnsiTheme="majorHAnsi"/>
                <w:sz w:val="22"/>
              </w:rPr>
              <w:t xml:space="preserve">- </w:t>
            </w:r>
            <w:r>
              <w:rPr>
                <w:rFonts w:asciiTheme="majorHAnsi" w:hAnsiTheme="majorHAnsi"/>
                <w:sz w:val="22"/>
              </w:rPr>
              <w:t xml:space="preserve">Grouper les mots par champs lexicaux. </w:t>
            </w:r>
            <w:r w:rsidRPr="004810BE">
              <w:rPr>
                <w:rFonts w:asciiTheme="majorHAnsi" w:hAnsiTheme="majorHAnsi"/>
                <w:sz w:val="22"/>
              </w:rPr>
              <w:t xml:space="preserve"> </w:t>
            </w:r>
          </w:p>
          <w:p w14:paraId="1CD50281" w14:textId="78F9FC3B" w:rsidR="006446F9" w:rsidRPr="004810BE" w:rsidRDefault="006446F9" w:rsidP="00EF586E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 xml:space="preserve">- Apprendre du vocabulaire nouveau autour du mur de mots. </w:t>
            </w:r>
          </w:p>
        </w:tc>
      </w:tr>
      <w:tr w:rsidR="008432F3" w14:paraId="2BDFA11A" w14:textId="77777777" w:rsidTr="004810BE">
        <w:trPr>
          <w:cantSplit/>
          <w:trHeight w:val="848"/>
        </w:trPr>
        <w:tc>
          <w:tcPr>
            <w:tcW w:w="218" w:type="pct"/>
            <w:textDirection w:val="btLr"/>
          </w:tcPr>
          <w:p w14:paraId="1F2BC129" w14:textId="3D220837" w:rsidR="008432F3" w:rsidRDefault="008432F3" w:rsidP="00800A5C">
            <w:pPr>
              <w:ind w:left="113" w:right="113"/>
              <w:jc w:val="center"/>
              <w:rPr>
                <w:b/>
                <w:color w:val="008080"/>
              </w:rPr>
            </w:pPr>
            <w:r>
              <w:rPr>
                <w:b/>
                <w:color w:val="008080"/>
              </w:rPr>
              <w:t>Période 2</w:t>
            </w:r>
          </w:p>
        </w:tc>
        <w:tc>
          <w:tcPr>
            <w:tcW w:w="1680" w:type="pct"/>
          </w:tcPr>
          <w:p w14:paraId="27B0F6B7" w14:textId="5B7A521A" w:rsidR="008432F3" w:rsidRPr="004810BE" w:rsidRDefault="008432F3" w:rsidP="00EF586E">
            <w:pPr>
              <w:rPr>
                <w:rFonts w:asciiTheme="majorHAnsi" w:hAnsiTheme="majorHAnsi"/>
                <w:iCs/>
                <w:sz w:val="22"/>
              </w:rPr>
            </w:pPr>
            <w:r w:rsidRPr="004810BE">
              <w:rPr>
                <w:rFonts w:asciiTheme="majorHAnsi" w:hAnsiTheme="majorHAnsi"/>
                <w:iCs/>
                <w:sz w:val="22"/>
              </w:rPr>
              <w:t xml:space="preserve">- </w:t>
            </w:r>
            <w:r>
              <w:rPr>
                <w:rFonts w:asciiTheme="majorHAnsi" w:hAnsiTheme="majorHAnsi"/>
                <w:iCs/>
                <w:sz w:val="22"/>
              </w:rPr>
              <w:t>Apprendre les listes de mots classés par sons.</w:t>
            </w:r>
          </w:p>
          <w:p w14:paraId="6853E16F" w14:textId="77777777" w:rsidR="008432F3" w:rsidRDefault="008432F3" w:rsidP="000B4B0E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 xml:space="preserve">- Aller chercher l’orthographe des mots inconnus dans les outils mis à disposition. </w:t>
            </w:r>
          </w:p>
          <w:p w14:paraId="4AF59B07" w14:textId="77777777" w:rsidR="008432F3" w:rsidRPr="004810BE" w:rsidRDefault="008432F3" w:rsidP="00800A5C">
            <w:pPr>
              <w:rPr>
                <w:rFonts w:asciiTheme="majorHAnsi" w:hAnsiTheme="majorHAnsi"/>
                <w:iCs/>
                <w:sz w:val="22"/>
              </w:rPr>
            </w:pPr>
          </w:p>
        </w:tc>
        <w:tc>
          <w:tcPr>
            <w:tcW w:w="1718" w:type="pct"/>
          </w:tcPr>
          <w:p w14:paraId="07783DE3" w14:textId="77777777" w:rsidR="008432F3" w:rsidRDefault="008432F3" w:rsidP="00800A5C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 xml:space="preserve">- Identifier un nom et son déterminant. </w:t>
            </w:r>
          </w:p>
          <w:p w14:paraId="366B5828" w14:textId="77777777" w:rsidR="008432F3" w:rsidRDefault="008432F3" w:rsidP="00800A5C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- Identifier un nom au pluriel et commencer à mettre la marque du pluriel en –s.</w:t>
            </w:r>
          </w:p>
          <w:p w14:paraId="36D8A3F7" w14:textId="77777777" w:rsidR="008432F3" w:rsidRDefault="008432F3" w:rsidP="00800A5C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 xml:space="preserve">- Identifier un nom au masculin ou au féminin. </w:t>
            </w:r>
          </w:p>
          <w:p w14:paraId="63F8A80F" w14:textId="5C38A13B" w:rsidR="008432F3" w:rsidRPr="004810BE" w:rsidRDefault="008432F3" w:rsidP="00800A5C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1384" w:type="pct"/>
          </w:tcPr>
          <w:p w14:paraId="2063A60D" w14:textId="45432D6B" w:rsidR="008432F3" w:rsidRDefault="008432F3" w:rsidP="00EF586E">
            <w:pPr>
              <w:rPr>
                <w:rFonts w:asciiTheme="majorHAnsi" w:hAnsiTheme="majorHAnsi"/>
                <w:sz w:val="22"/>
              </w:rPr>
            </w:pPr>
            <w:r w:rsidRPr="004810BE">
              <w:rPr>
                <w:rFonts w:asciiTheme="majorHAnsi" w:hAnsiTheme="majorHAnsi"/>
                <w:sz w:val="22"/>
              </w:rPr>
              <w:t xml:space="preserve">- </w:t>
            </w:r>
            <w:r>
              <w:rPr>
                <w:rFonts w:asciiTheme="majorHAnsi" w:hAnsiTheme="majorHAnsi"/>
                <w:sz w:val="22"/>
              </w:rPr>
              <w:t>Grouper les mots par familles.</w:t>
            </w:r>
          </w:p>
          <w:p w14:paraId="3C155B35" w14:textId="77777777" w:rsidR="008432F3" w:rsidRDefault="008432F3" w:rsidP="00EF586E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- Classer des mots par ordre alphabétique.</w:t>
            </w:r>
          </w:p>
          <w:p w14:paraId="17A4E486" w14:textId="1A58DE37" w:rsidR="006446F9" w:rsidRPr="004810BE" w:rsidRDefault="006446F9" w:rsidP="00EF586E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- Apprendre du vocabulaire nouveau autour du mur de mots.</w:t>
            </w:r>
          </w:p>
        </w:tc>
      </w:tr>
      <w:tr w:rsidR="008432F3" w14:paraId="3DF61D6B" w14:textId="77777777" w:rsidTr="004810BE">
        <w:trPr>
          <w:cantSplit/>
          <w:trHeight w:val="562"/>
        </w:trPr>
        <w:tc>
          <w:tcPr>
            <w:tcW w:w="218" w:type="pct"/>
            <w:textDirection w:val="btLr"/>
          </w:tcPr>
          <w:p w14:paraId="3D3433AB" w14:textId="275C3571" w:rsidR="008432F3" w:rsidRDefault="008432F3" w:rsidP="00800A5C">
            <w:pPr>
              <w:ind w:left="113" w:right="113"/>
              <w:jc w:val="center"/>
              <w:rPr>
                <w:b/>
                <w:color w:val="008080"/>
              </w:rPr>
            </w:pPr>
            <w:r>
              <w:rPr>
                <w:b/>
                <w:color w:val="008080"/>
              </w:rPr>
              <w:t>Période 3</w:t>
            </w:r>
          </w:p>
        </w:tc>
        <w:tc>
          <w:tcPr>
            <w:tcW w:w="1680" w:type="pct"/>
          </w:tcPr>
          <w:p w14:paraId="74FC3B09" w14:textId="13D7DE5D" w:rsidR="008432F3" w:rsidRDefault="008432F3" w:rsidP="00EF586E">
            <w:pPr>
              <w:rPr>
                <w:rFonts w:asciiTheme="majorHAnsi" w:hAnsiTheme="majorHAnsi"/>
                <w:iCs/>
                <w:sz w:val="22"/>
              </w:rPr>
            </w:pPr>
            <w:r w:rsidRPr="004810BE">
              <w:rPr>
                <w:rFonts w:asciiTheme="majorHAnsi" w:hAnsiTheme="majorHAnsi"/>
                <w:iCs/>
                <w:sz w:val="22"/>
              </w:rPr>
              <w:t xml:space="preserve">- </w:t>
            </w:r>
            <w:r>
              <w:rPr>
                <w:rFonts w:asciiTheme="majorHAnsi" w:hAnsiTheme="majorHAnsi"/>
                <w:iCs/>
                <w:sz w:val="22"/>
              </w:rPr>
              <w:t xml:space="preserve">Apprendre les listes de mots classés par sons. </w:t>
            </w:r>
          </w:p>
          <w:p w14:paraId="279A25DD" w14:textId="2347C832" w:rsidR="008432F3" w:rsidRDefault="008432F3" w:rsidP="00EF586E">
            <w:pPr>
              <w:rPr>
                <w:rFonts w:asciiTheme="majorHAnsi" w:hAnsiTheme="majorHAnsi"/>
                <w:iCs/>
                <w:sz w:val="22"/>
              </w:rPr>
            </w:pPr>
            <w:r>
              <w:rPr>
                <w:rFonts w:asciiTheme="majorHAnsi" w:hAnsiTheme="majorHAnsi"/>
                <w:iCs/>
                <w:sz w:val="22"/>
              </w:rPr>
              <w:t xml:space="preserve">- Repérer les chaines d’accord dans les groupes nominaux et appliquer les règles d’accord. </w:t>
            </w:r>
          </w:p>
          <w:p w14:paraId="24314EDB" w14:textId="79A9DDA1" w:rsidR="008432F3" w:rsidRPr="004810BE" w:rsidRDefault="008432F3" w:rsidP="00EF586E">
            <w:pPr>
              <w:rPr>
                <w:rFonts w:asciiTheme="majorHAnsi" w:hAnsiTheme="majorHAnsi"/>
                <w:iCs/>
                <w:sz w:val="22"/>
              </w:rPr>
            </w:pPr>
            <w:r>
              <w:rPr>
                <w:rFonts w:asciiTheme="majorHAnsi" w:hAnsiTheme="majorHAnsi"/>
                <w:iCs/>
                <w:sz w:val="22"/>
              </w:rPr>
              <w:t xml:space="preserve">- Mémoriser l’orthographe d’une phrase. </w:t>
            </w:r>
          </w:p>
          <w:p w14:paraId="5FAB5258" w14:textId="77777777" w:rsidR="008432F3" w:rsidRPr="004810BE" w:rsidRDefault="008432F3" w:rsidP="00800A5C">
            <w:pPr>
              <w:rPr>
                <w:rFonts w:asciiTheme="majorHAnsi" w:hAnsiTheme="majorHAnsi"/>
                <w:iCs/>
                <w:sz w:val="22"/>
              </w:rPr>
            </w:pPr>
          </w:p>
        </w:tc>
        <w:tc>
          <w:tcPr>
            <w:tcW w:w="1718" w:type="pct"/>
          </w:tcPr>
          <w:p w14:paraId="01249E83" w14:textId="77777777" w:rsidR="008432F3" w:rsidRDefault="008432F3" w:rsidP="000265C1">
            <w:pPr>
              <w:rPr>
                <w:rFonts w:asciiTheme="majorHAnsi" w:hAnsiTheme="majorHAnsi"/>
                <w:sz w:val="22"/>
              </w:rPr>
            </w:pPr>
            <w:r w:rsidRPr="004810BE">
              <w:rPr>
                <w:rFonts w:asciiTheme="majorHAnsi" w:hAnsiTheme="majorHAnsi"/>
                <w:sz w:val="22"/>
              </w:rPr>
              <w:t xml:space="preserve">- </w:t>
            </w:r>
            <w:r>
              <w:rPr>
                <w:rFonts w:asciiTheme="majorHAnsi" w:hAnsiTheme="majorHAnsi"/>
                <w:sz w:val="22"/>
              </w:rPr>
              <w:t xml:space="preserve">Identifier le verbe dans une phrase. </w:t>
            </w:r>
          </w:p>
          <w:p w14:paraId="1BC905EF" w14:textId="77C3C75A" w:rsidR="008432F3" w:rsidRDefault="008432F3" w:rsidP="000265C1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- Connaître les pronoms personnels sujet.</w:t>
            </w:r>
          </w:p>
          <w:p w14:paraId="203BCACE" w14:textId="77777777" w:rsidR="008432F3" w:rsidRDefault="008432F3" w:rsidP="000265C1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 xml:space="preserve">- Trouver l’infinitif d’un verbe. </w:t>
            </w:r>
          </w:p>
          <w:p w14:paraId="59680B95" w14:textId="183ABB9A" w:rsidR="008432F3" w:rsidRPr="004810BE" w:rsidRDefault="008432F3" w:rsidP="000265C1">
            <w:pPr>
              <w:rPr>
                <w:rFonts w:asciiTheme="majorHAnsi" w:hAnsiTheme="majorHAnsi"/>
                <w:sz w:val="22"/>
              </w:rPr>
            </w:pPr>
            <w:r w:rsidRPr="004810BE">
              <w:rPr>
                <w:rFonts w:asciiTheme="majorHAnsi" w:hAnsiTheme="majorHAnsi"/>
                <w:sz w:val="22"/>
              </w:rPr>
              <w:t xml:space="preserve"> </w:t>
            </w:r>
          </w:p>
        </w:tc>
        <w:tc>
          <w:tcPr>
            <w:tcW w:w="1384" w:type="pct"/>
          </w:tcPr>
          <w:p w14:paraId="65166DE2" w14:textId="0ED9B47B" w:rsidR="008432F3" w:rsidRDefault="008432F3" w:rsidP="00EF586E">
            <w:pPr>
              <w:rPr>
                <w:rFonts w:asciiTheme="majorHAnsi" w:hAnsiTheme="majorHAnsi"/>
                <w:sz w:val="22"/>
              </w:rPr>
            </w:pPr>
            <w:r w:rsidRPr="004810BE">
              <w:rPr>
                <w:rFonts w:asciiTheme="majorHAnsi" w:hAnsiTheme="majorHAnsi"/>
                <w:sz w:val="22"/>
              </w:rPr>
              <w:t xml:space="preserve">- </w:t>
            </w:r>
            <w:r>
              <w:rPr>
                <w:rFonts w:asciiTheme="majorHAnsi" w:hAnsiTheme="majorHAnsi"/>
                <w:sz w:val="22"/>
              </w:rPr>
              <w:t>Grouper les mots de sens voisin (synonymie).</w:t>
            </w:r>
          </w:p>
          <w:p w14:paraId="3BB72EDB" w14:textId="4178400D" w:rsidR="008432F3" w:rsidRDefault="008432F3" w:rsidP="00EF586E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- Chercher un mot dans le dictionnaire.</w:t>
            </w:r>
          </w:p>
          <w:p w14:paraId="6A905412" w14:textId="5B797938" w:rsidR="008432F3" w:rsidRPr="004810BE" w:rsidRDefault="006446F9" w:rsidP="00800A5C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- Apprendre du vocabulaire nouveau autour du mur de mots.</w:t>
            </w:r>
          </w:p>
        </w:tc>
      </w:tr>
      <w:tr w:rsidR="008432F3" w14:paraId="7E4DE6C2" w14:textId="77777777" w:rsidTr="004810BE">
        <w:trPr>
          <w:cantSplit/>
          <w:trHeight w:val="848"/>
        </w:trPr>
        <w:tc>
          <w:tcPr>
            <w:tcW w:w="218" w:type="pct"/>
            <w:textDirection w:val="btLr"/>
          </w:tcPr>
          <w:p w14:paraId="25D35469" w14:textId="63FB3B3C" w:rsidR="008432F3" w:rsidRDefault="008432F3" w:rsidP="00800A5C">
            <w:pPr>
              <w:ind w:left="113" w:right="113"/>
              <w:jc w:val="center"/>
              <w:rPr>
                <w:b/>
                <w:color w:val="008080"/>
              </w:rPr>
            </w:pPr>
            <w:r>
              <w:rPr>
                <w:b/>
                <w:color w:val="008080"/>
              </w:rPr>
              <w:t>Période 4</w:t>
            </w:r>
          </w:p>
        </w:tc>
        <w:tc>
          <w:tcPr>
            <w:tcW w:w="1680" w:type="pct"/>
          </w:tcPr>
          <w:p w14:paraId="3D605894" w14:textId="13EE6933" w:rsidR="008432F3" w:rsidRDefault="008432F3" w:rsidP="000265C1">
            <w:pPr>
              <w:rPr>
                <w:rFonts w:asciiTheme="majorHAnsi" w:hAnsiTheme="majorHAnsi"/>
                <w:iCs/>
                <w:sz w:val="22"/>
              </w:rPr>
            </w:pPr>
            <w:r w:rsidRPr="004810BE">
              <w:rPr>
                <w:rFonts w:asciiTheme="majorHAnsi" w:hAnsiTheme="majorHAnsi"/>
                <w:iCs/>
                <w:sz w:val="22"/>
              </w:rPr>
              <w:t xml:space="preserve">- </w:t>
            </w:r>
            <w:r>
              <w:rPr>
                <w:rFonts w:asciiTheme="majorHAnsi" w:hAnsiTheme="majorHAnsi"/>
                <w:iCs/>
                <w:sz w:val="22"/>
              </w:rPr>
              <w:t xml:space="preserve">Apprendre les listes de mots classés par sons. </w:t>
            </w:r>
          </w:p>
          <w:p w14:paraId="5CAC1C32" w14:textId="22AA38D0" w:rsidR="008432F3" w:rsidRDefault="008432F3" w:rsidP="000265C1">
            <w:pPr>
              <w:rPr>
                <w:rFonts w:asciiTheme="majorHAnsi" w:hAnsiTheme="majorHAnsi"/>
                <w:iCs/>
                <w:sz w:val="22"/>
              </w:rPr>
            </w:pPr>
            <w:r>
              <w:rPr>
                <w:rFonts w:asciiTheme="majorHAnsi" w:hAnsiTheme="majorHAnsi"/>
                <w:iCs/>
                <w:sz w:val="22"/>
              </w:rPr>
              <w:t>- Accorder au pluriel : les noms et les verbes, en</w:t>
            </w:r>
            <w:r w:rsidRPr="004810BE">
              <w:rPr>
                <w:rFonts w:asciiTheme="majorHAnsi" w:hAnsiTheme="majorHAnsi"/>
                <w:iCs/>
                <w:sz w:val="22"/>
              </w:rPr>
              <w:t xml:space="preserve">  </w:t>
            </w:r>
            <w:r>
              <w:rPr>
                <w:rFonts w:asciiTheme="majorHAnsi" w:hAnsiTheme="majorHAnsi"/>
                <w:iCs/>
                <w:sz w:val="22"/>
              </w:rPr>
              <w:t>les reconnaissant et en appliquant leur marque spécifique du pluriel (-s et –</w:t>
            </w:r>
            <w:proofErr w:type="spellStart"/>
            <w:r>
              <w:rPr>
                <w:rFonts w:asciiTheme="majorHAnsi" w:hAnsiTheme="majorHAnsi"/>
                <w:iCs/>
                <w:sz w:val="22"/>
              </w:rPr>
              <w:t>ent</w:t>
            </w:r>
            <w:proofErr w:type="spellEnd"/>
            <w:r>
              <w:rPr>
                <w:rFonts w:asciiTheme="majorHAnsi" w:hAnsiTheme="majorHAnsi"/>
                <w:iCs/>
                <w:sz w:val="22"/>
              </w:rPr>
              <w:t xml:space="preserve">). </w:t>
            </w:r>
          </w:p>
          <w:p w14:paraId="488D3AC6" w14:textId="77777777" w:rsidR="008432F3" w:rsidRDefault="008432F3" w:rsidP="000265C1">
            <w:pPr>
              <w:rPr>
                <w:rFonts w:asciiTheme="majorHAnsi" w:hAnsiTheme="majorHAnsi"/>
                <w:iCs/>
                <w:sz w:val="22"/>
              </w:rPr>
            </w:pPr>
            <w:r>
              <w:rPr>
                <w:rFonts w:asciiTheme="majorHAnsi" w:hAnsiTheme="majorHAnsi"/>
                <w:iCs/>
                <w:sz w:val="22"/>
              </w:rPr>
              <w:t>- Connaître la règle du m devant n, b ou p.</w:t>
            </w:r>
          </w:p>
          <w:p w14:paraId="6D1496F1" w14:textId="77777777" w:rsidR="008432F3" w:rsidRPr="004810BE" w:rsidRDefault="008432F3" w:rsidP="000B4B0E">
            <w:pPr>
              <w:rPr>
                <w:rFonts w:asciiTheme="majorHAnsi" w:hAnsiTheme="majorHAnsi"/>
                <w:iCs/>
                <w:sz w:val="22"/>
              </w:rPr>
            </w:pPr>
            <w:r>
              <w:rPr>
                <w:rFonts w:asciiTheme="majorHAnsi" w:hAnsiTheme="majorHAnsi"/>
                <w:iCs/>
                <w:sz w:val="22"/>
              </w:rPr>
              <w:t xml:space="preserve">- Mémoriser l’orthographe d’une phrase. </w:t>
            </w:r>
          </w:p>
          <w:p w14:paraId="0CC11719" w14:textId="3CAA06D4" w:rsidR="008432F3" w:rsidRPr="004810BE" w:rsidRDefault="008432F3" w:rsidP="000265C1">
            <w:pPr>
              <w:rPr>
                <w:rFonts w:asciiTheme="majorHAnsi" w:hAnsiTheme="majorHAnsi"/>
                <w:iCs/>
                <w:sz w:val="22"/>
              </w:rPr>
            </w:pPr>
          </w:p>
        </w:tc>
        <w:tc>
          <w:tcPr>
            <w:tcW w:w="1718" w:type="pct"/>
          </w:tcPr>
          <w:p w14:paraId="40DFACAD" w14:textId="77777777" w:rsidR="008432F3" w:rsidRDefault="008432F3" w:rsidP="000265C1">
            <w:pPr>
              <w:rPr>
                <w:rFonts w:asciiTheme="majorHAnsi" w:hAnsiTheme="majorHAnsi"/>
                <w:sz w:val="22"/>
              </w:rPr>
            </w:pPr>
            <w:r w:rsidRPr="004810BE">
              <w:rPr>
                <w:rFonts w:asciiTheme="majorHAnsi" w:hAnsiTheme="majorHAnsi"/>
                <w:sz w:val="22"/>
              </w:rPr>
              <w:t xml:space="preserve">- </w:t>
            </w:r>
            <w:r>
              <w:rPr>
                <w:rFonts w:asciiTheme="majorHAnsi" w:hAnsiTheme="majorHAnsi"/>
                <w:sz w:val="22"/>
              </w:rPr>
              <w:t>Trouver le sujet d’un verbe.</w:t>
            </w:r>
          </w:p>
          <w:p w14:paraId="2123D5A0" w14:textId="77777777" w:rsidR="008432F3" w:rsidRDefault="008432F3" w:rsidP="000265C1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 xml:space="preserve">- Comprendre la différence entre une nature et une fonction. </w:t>
            </w:r>
          </w:p>
          <w:p w14:paraId="30171445" w14:textId="77777777" w:rsidR="008432F3" w:rsidRDefault="008432F3" w:rsidP="000265C1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 xml:space="preserve">- </w:t>
            </w:r>
            <w:r w:rsidRPr="004810BE">
              <w:rPr>
                <w:rFonts w:asciiTheme="majorHAnsi" w:hAnsiTheme="majorHAnsi"/>
                <w:sz w:val="22"/>
              </w:rPr>
              <w:t xml:space="preserve"> </w:t>
            </w:r>
            <w:r>
              <w:rPr>
                <w:rFonts w:asciiTheme="majorHAnsi" w:hAnsiTheme="majorHAnsi"/>
                <w:sz w:val="22"/>
              </w:rPr>
              <w:t>Mémoriser les marques régulières liées à des personnes (-s, -</w:t>
            </w:r>
            <w:proofErr w:type="spellStart"/>
            <w:r>
              <w:rPr>
                <w:rFonts w:asciiTheme="majorHAnsi" w:hAnsiTheme="majorHAnsi"/>
                <w:sz w:val="22"/>
              </w:rPr>
              <w:t>ons</w:t>
            </w:r>
            <w:proofErr w:type="spellEnd"/>
            <w:r>
              <w:rPr>
                <w:rFonts w:asciiTheme="majorHAnsi" w:hAnsiTheme="majorHAnsi"/>
                <w:sz w:val="22"/>
              </w:rPr>
              <w:t>, -</w:t>
            </w:r>
            <w:proofErr w:type="spellStart"/>
            <w:r>
              <w:rPr>
                <w:rFonts w:asciiTheme="majorHAnsi" w:hAnsiTheme="majorHAnsi"/>
                <w:sz w:val="22"/>
              </w:rPr>
              <w:t>ez</w:t>
            </w:r>
            <w:proofErr w:type="spellEnd"/>
            <w:r>
              <w:rPr>
                <w:rFonts w:asciiTheme="majorHAnsi" w:hAnsiTheme="majorHAnsi"/>
                <w:sz w:val="22"/>
              </w:rPr>
              <w:t>, -</w:t>
            </w:r>
            <w:proofErr w:type="spellStart"/>
            <w:r>
              <w:rPr>
                <w:rFonts w:asciiTheme="majorHAnsi" w:hAnsiTheme="majorHAnsi"/>
                <w:sz w:val="22"/>
              </w:rPr>
              <w:t>ent</w:t>
            </w:r>
            <w:proofErr w:type="spellEnd"/>
            <w:r>
              <w:rPr>
                <w:rFonts w:asciiTheme="majorHAnsi" w:hAnsiTheme="majorHAnsi"/>
                <w:sz w:val="22"/>
              </w:rPr>
              <w:t>).</w:t>
            </w:r>
          </w:p>
          <w:p w14:paraId="1CA90C99" w14:textId="1385BAC7" w:rsidR="008432F3" w:rsidRPr="004810BE" w:rsidRDefault="008432F3" w:rsidP="000265C1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1384" w:type="pct"/>
          </w:tcPr>
          <w:p w14:paraId="573EBFB1" w14:textId="77777777" w:rsidR="008432F3" w:rsidRDefault="008432F3" w:rsidP="00EF586E">
            <w:pPr>
              <w:rPr>
                <w:rFonts w:asciiTheme="majorHAnsi" w:hAnsiTheme="majorHAnsi"/>
                <w:sz w:val="22"/>
              </w:rPr>
            </w:pPr>
            <w:r w:rsidRPr="004810BE">
              <w:rPr>
                <w:rFonts w:asciiTheme="majorHAnsi" w:hAnsiTheme="majorHAnsi"/>
                <w:sz w:val="22"/>
              </w:rPr>
              <w:t xml:space="preserve">- </w:t>
            </w:r>
            <w:r>
              <w:rPr>
                <w:rFonts w:asciiTheme="majorHAnsi" w:hAnsiTheme="majorHAnsi"/>
                <w:sz w:val="22"/>
              </w:rPr>
              <w:t>Grouper les mots de sens contraire (antonymie).</w:t>
            </w:r>
          </w:p>
          <w:p w14:paraId="5E2C49A9" w14:textId="77777777" w:rsidR="008432F3" w:rsidRDefault="008432F3" w:rsidP="00EF586E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 xml:space="preserve">- Approfondir sa lecture d’un article de dictionnaire. </w:t>
            </w:r>
          </w:p>
          <w:p w14:paraId="037A1A41" w14:textId="6412BCF2" w:rsidR="006446F9" w:rsidRPr="004810BE" w:rsidRDefault="006446F9" w:rsidP="00EF586E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- Apprendre du vocabulaire nouveau autour du mur de mots.</w:t>
            </w:r>
          </w:p>
        </w:tc>
      </w:tr>
      <w:tr w:rsidR="008432F3" w14:paraId="3AC7F889" w14:textId="77777777" w:rsidTr="004810BE">
        <w:trPr>
          <w:trHeight w:val="848"/>
        </w:trPr>
        <w:tc>
          <w:tcPr>
            <w:tcW w:w="218" w:type="pct"/>
            <w:textDirection w:val="btLr"/>
          </w:tcPr>
          <w:p w14:paraId="0D9A94B2" w14:textId="31E834B4" w:rsidR="008432F3" w:rsidRDefault="008432F3" w:rsidP="00800A5C">
            <w:pPr>
              <w:ind w:left="113" w:right="113"/>
              <w:jc w:val="center"/>
              <w:rPr>
                <w:b/>
                <w:color w:val="008080"/>
              </w:rPr>
            </w:pPr>
            <w:r>
              <w:rPr>
                <w:b/>
                <w:color w:val="008080"/>
              </w:rPr>
              <w:t>Période 5</w:t>
            </w:r>
          </w:p>
        </w:tc>
        <w:tc>
          <w:tcPr>
            <w:tcW w:w="1680" w:type="pct"/>
          </w:tcPr>
          <w:p w14:paraId="0071773B" w14:textId="77777777" w:rsidR="008432F3" w:rsidRDefault="008432F3" w:rsidP="000B4B0E">
            <w:pPr>
              <w:rPr>
                <w:rFonts w:asciiTheme="majorHAnsi" w:hAnsiTheme="majorHAnsi"/>
                <w:iCs/>
                <w:sz w:val="22"/>
              </w:rPr>
            </w:pPr>
            <w:r w:rsidRPr="004810BE">
              <w:rPr>
                <w:rFonts w:asciiTheme="majorHAnsi" w:hAnsiTheme="majorHAnsi"/>
                <w:iCs/>
                <w:sz w:val="22"/>
              </w:rPr>
              <w:t xml:space="preserve"> - </w:t>
            </w:r>
            <w:r>
              <w:rPr>
                <w:rFonts w:asciiTheme="majorHAnsi" w:hAnsiTheme="majorHAnsi"/>
                <w:iCs/>
                <w:sz w:val="22"/>
              </w:rPr>
              <w:t xml:space="preserve">Apprendre les listes de mots classés par sons. </w:t>
            </w:r>
          </w:p>
          <w:p w14:paraId="0CAE929E" w14:textId="25B04052" w:rsidR="008432F3" w:rsidRDefault="008432F3" w:rsidP="000B4B0E">
            <w:pPr>
              <w:rPr>
                <w:rFonts w:asciiTheme="majorHAnsi" w:hAnsiTheme="majorHAnsi"/>
                <w:iCs/>
                <w:sz w:val="22"/>
              </w:rPr>
            </w:pPr>
            <w:r>
              <w:rPr>
                <w:rFonts w:asciiTheme="majorHAnsi" w:hAnsiTheme="majorHAnsi"/>
                <w:iCs/>
                <w:sz w:val="22"/>
              </w:rPr>
              <w:t>- Accorder au pluriel : les noms et les verbes, en</w:t>
            </w:r>
            <w:r w:rsidRPr="004810BE">
              <w:rPr>
                <w:rFonts w:asciiTheme="majorHAnsi" w:hAnsiTheme="majorHAnsi"/>
                <w:iCs/>
                <w:sz w:val="22"/>
              </w:rPr>
              <w:t xml:space="preserve">  </w:t>
            </w:r>
            <w:r>
              <w:rPr>
                <w:rFonts w:asciiTheme="majorHAnsi" w:hAnsiTheme="majorHAnsi"/>
                <w:iCs/>
                <w:sz w:val="22"/>
              </w:rPr>
              <w:t>les reconnaissant et en appliquant leur marque spécifique du pluriel (-s et –</w:t>
            </w:r>
            <w:proofErr w:type="spellStart"/>
            <w:r>
              <w:rPr>
                <w:rFonts w:asciiTheme="majorHAnsi" w:hAnsiTheme="majorHAnsi"/>
                <w:iCs/>
                <w:sz w:val="22"/>
              </w:rPr>
              <w:t>ent</w:t>
            </w:r>
            <w:proofErr w:type="spellEnd"/>
            <w:r>
              <w:rPr>
                <w:rFonts w:asciiTheme="majorHAnsi" w:hAnsiTheme="majorHAnsi"/>
                <w:iCs/>
                <w:sz w:val="22"/>
              </w:rPr>
              <w:t xml:space="preserve">). </w:t>
            </w:r>
          </w:p>
          <w:p w14:paraId="3D408817" w14:textId="77777777" w:rsidR="008432F3" w:rsidRPr="004810BE" w:rsidRDefault="008432F3" w:rsidP="000B4B0E">
            <w:pPr>
              <w:rPr>
                <w:rFonts w:asciiTheme="majorHAnsi" w:hAnsiTheme="majorHAnsi"/>
                <w:iCs/>
                <w:sz w:val="22"/>
              </w:rPr>
            </w:pPr>
            <w:r>
              <w:rPr>
                <w:rFonts w:asciiTheme="majorHAnsi" w:hAnsiTheme="majorHAnsi"/>
                <w:iCs/>
                <w:sz w:val="22"/>
              </w:rPr>
              <w:t xml:space="preserve">- Mémoriser l’orthographe d’une phrase. </w:t>
            </w:r>
          </w:p>
          <w:p w14:paraId="5DB89898" w14:textId="07009AD5" w:rsidR="008432F3" w:rsidRPr="004810BE" w:rsidRDefault="008432F3" w:rsidP="00800A5C">
            <w:pPr>
              <w:rPr>
                <w:rFonts w:asciiTheme="majorHAnsi" w:hAnsiTheme="majorHAnsi"/>
                <w:iCs/>
                <w:sz w:val="22"/>
              </w:rPr>
            </w:pPr>
          </w:p>
        </w:tc>
        <w:tc>
          <w:tcPr>
            <w:tcW w:w="1718" w:type="pct"/>
          </w:tcPr>
          <w:p w14:paraId="4FB2CFED" w14:textId="67E40AAA" w:rsidR="008432F3" w:rsidRDefault="008432F3" w:rsidP="005B2082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22"/>
              </w:rPr>
            </w:pPr>
            <w:r w:rsidRPr="004810BE">
              <w:rPr>
                <w:rFonts w:asciiTheme="majorHAnsi" w:hAnsiTheme="majorHAnsi"/>
                <w:sz w:val="22"/>
              </w:rPr>
              <w:t xml:space="preserve">- </w:t>
            </w:r>
            <w:r>
              <w:rPr>
                <w:rFonts w:asciiTheme="majorHAnsi" w:hAnsiTheme="majorHAnsi"/>
                <w:sz w:val="22"/>
              </w:rPr>
              <w:t>Identifier l’adjectif qualificatif et l’accorder avec le nom.</w:t>
            </w:r>
          </w:p>
          <w:p w14:paraId="26E6E3D7" w14:textId="610C0FF7" w:rsidR="008432F3" w:rsidRPr="004810BE" w:rsidRDefault="008432F3" w:rsidP="005B2082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 xml:space="preserve">- Conjuguer au présent les verbes du premier groupe, les verbes être et avoir. </w:t>
            </w:r>
          </w:p>
        </w:tc>
        <w:tc>
          <w:tcPr>
            <w:tcW w:w="1384" w:type="pct"/>
          </w:tcPr>
          <w:p w14:paraId="3DE786FA" w14:textId="77777777" w:rsidR="008432F3" w:rsidRDefault="008432F3" w:rsidP="0062673C">
            <w:pPr>
              <w:rPr>
                <w:rFonts w:asciiTheme="majorHAnsi" w:hAnsiTheme="majorHAnsi"/>
                <w:sz w:val="22"/>
              </w:rPr>
            </w:pPr>
            <w:r w:rsidRPr="004810BE">
              <w:rPr>
                <w:rFonts w:asciiTheme="majorHAnsi" w:hAnsiTheme="majorHAnsi"/>
                <w:sz w:val="22"/>
              </w:rPr>
              <w:t xml:space="preserve">- </w:t>
            </w:r>
            <w:r>
              <w:rPr>
                <w:rFonts w:asciiTheme="majorHAnsi" w:hAnsiTheme="majorHAnsi"/>
                <w:sz w:val="22"/>
              </w:rPr>
              <w:t xml:space="preserve">Jouer avec les dérivations, trouver le sens d’un mot en fonction du sens et d’indices sémantiques. </w:t>
            </w:r>
          </w:p>
          <w:p w14:paraId="6F26B3AD" w14:textId="7631F058" w:rsidR="006446F9" w:rsidRPr="004810BE" w:rsidRDefault="006446F9" w:rsidP="0062673C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- Apprendre du vocabulaire nouveau autour du mur de mots.</w:t>
            </w:r>
          </w:p>
        </w:tc>
      </w:tr>
    </w:tbl>
    <w:p w14:paraId="1775F917" w14:textId="19DFA099" w:rsidR="000269EA" w:rsidRDefault="000269EA" w:rsidP="00394911">
      <w:pPr>
        <w:jc w:val="center"/>
      </w:pPr>
    </w:p>
    <w:sectPr w:rsidR="000269EA" w:rsidSect="00EF586E">
      <w:pgSz w:w="16838" w:h="11906" w:orient="landscape"/>
      <w:pgMar w:top="567" w:right="720" w:bottom="426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CF Crayons Regular">
    <w:panose1 w:val="00000000000000000000"/>
    <w:charset w:val="00"/>
    <w:family w:val="auto"/>
    <w:pitch w:val="variable"/>
    <w:sig w:usb0="80000003" w:usb1="00000000" w:usb2="00000000" w:usb3="00000000" w:csb0="00000001" w:csb1="00000000"/>
  </w:font>
  <w:font w:name="Kristen ITC">
    <w:panose1 w:val="03050502040202030202"/>
    <w:charset w:val="00"/>
    <w:family w:val="auto"/>
    <w:pitch w:val="variable"/>
    <w:sig w:usb0="00000003" w:usb1="00000000" w:usb2="00000000" w:usb3="00000000" w:csb0="00000001" w:csb1="00000000"/>
  </w:font>
  <w:font w:name="Futura-ExtraBold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20E5580"/>
    <w:multiLevelType w:val="hybridMultilevel"/>
    <w:tmpl w:val="0FF22122"/>
    <w:lvl w:ilvl="0" w:tplc="EB1083F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228"/>
    <w:rsid w:val="000265C1"/>
    <w:rsid w:val="000269EA"/>
    <w:rsid w:val="00037A40"/>
    <w:rsid w:val="00043780"/>
    <w:rsid w:val="000B4B0E"/>
    <w:rsid w:val="00131410"/>
    <w:rsid w:val="00192FCF"/>
    <w:rsid w:val="001943B8"/>
    <w:rsid w:val="001F57EF"/>
    <w:rsid w:val="00201085"/>
    <w:rsid w:val="002066EF"/>
    <w:rsid w:val="00211CD8"/>
    <w:rsid w:val="00252F0E"/>
    <w:rsid w:val="002A4CDD"/>
    <w:rsid w:val="00327FEE"/>
    <w:rsid w:val="00381B6E"/>
    <w:rsid w:val="00394911"/>
    <w:rsid w:val="003B359D"/>
    <w:rsid w:val="003D1898"/>
    <w:rsid w:val="003D5F5D"/>
    <w:rsid w:val="003F31CF"/>
    <w:rsid w:val="00422FE4"/>
    <w:rsid w:val="004253D2"/>
    <w:rsid w:val="004810BE"/>
    <w:rsid w:val="00482EC9"/>
    <w:rsid w:val="004A7E0F"/>
    <w:rsid w:val="004E009A"/>
    <w:rsid w:val="0052409B"/>
    <w:rsid w:val="0054124F"/>
    <w:rsid w:val="00564684"/>
    <w:rsid w:val="0058666B"/>
    <w:rsid w:val="00586DBA"/>
    <w:rsid w:val="005A7348"/>
    <w:rsid w:val="005B2082"/>
    <w:rsid w:val="005D5009"/>
    <w:rsid w:val="005F1E5B"/>
    <w:rsid w:val="0062673C"/>
    <w:rsid w:val="006445CC"/>
    <w:rsid w:val="006446F9"/>
    <w:rsid w:val="006C79D4"/>
    <w:rsid w:val="007137A6"/>
    <w:rsid w:val="007A2228"/>
    <w:rsid w:val="007C227C"/>
    <w:rsid w:val="007D176D"/>
    <w:rsid w:val="00800A5C"/>
    <w:rsid w:val="008432F3"/>
    <w:rsid w:val="008A53F9"/>
    <w:rsid w:val="008C0522"/>
    <w:rsid w:val="009869B3"/>
    <w:rsid w:val="00A066B9"/>
    <w:rsid w:val="00A72D92"/>
    <w:rsid w:val="00A742EC"/>
    <w:rsid w:val="00A74D58"/>
    <w:rsid w:val="00A95A84"/>
    <w:rsid w:val="00AC5275"/>
    <w:rsid w:val="00AD53E4"/>
    <w:rsid w:val="00AF4217"/>
    <w:rsid w:val="00BB7D70"/>
    <w:rsid w:val="00BD13A5"/>
    <w:rsid w:val="00C1484E"/>
    <w:rsid w:val="00C7224F"/>
    <w:rsid w:val="00CB2147"/>
    <w:rsid w:val="00CF35B5"/>
    <w:rsid w:val="00D45FF1"/>
    <w:rsid w:val="00D51769"/>
    <w:rsid w:val="00DA77FA"/>
    <w:rsid w:val="00DC51D4"/>
    <w:rsid w:val="00E11333"/>
    <w:rsid w:val="00E136D7"/>
    <w:rsid w:val="00E541ED"/>
    <w:rsid w:val="00E6553C"/>
    <w:rsid w:val="00EB1E66"/>
    <w:rsid w:val="00EB44E8"/>
    <w:rsid w:val="00EF5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460CC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A2228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rsid w:val="007A22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rsid w:val="00327FEE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327FEE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A2228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rsid w:val="007A22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rsid w:val="00327FEE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327FE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9" Type="http://schemas.microsoft.com/office/2007/relationships/hdphoto" Target="media/hdphoto1.wdp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0E3812D-B825-2349-B9C9-236EC970D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3</Pages>
  <Words>781</Words>
  <Characters>4298</Characters>
  <Application>Microsoft Macintosh Word</Application>
  <DocSecurity>0</DocSecurity>
  <Lines>35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PROGRAMMATION EN EDUCATION PHYSIQUE ET SPORTIVE</vt:lpstr>
    </vt:vector>
  </TitlesOfParts>
  <Company>PERSONNEL</Company>
  <LinksUpToDate>false</LinksUpToDate>
  <CharactersWithSpaces>5069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PROGRAMMATION EN EDUCATION PHYSIQUE ET SPORTIVE</dc:title>
  <dc:subject/>
  <dc:creator>nicolas</dc:creator>
  <cp:keywords/>
  <cp:lastModifiedBy>Marie Gabriel</cp:lastModifiedBy>
  <cp:revision>8</cp:revision>
  <cp:lastPrinted>2013-08-31T21:26:00Z</cp:lastPrinted>
  <dcterms:created xsi:type="dcterms:W3CDTF">2016-05-06T21:07:00Z</dcterms:created>
  <dcterms:modified xsi:type="dcterms:W3CDTF">2016-07-19T21:45:00Z</dcterms:modified>
</cp:coreProperties>
</file>